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E6D8" w14:textId="11A9B473" w:rsidR="00B83A6D" w:rsidRDefault="00876417" w:rsidP="007D0B82">
      <w:pPr>
        <w:jc w:val="both"/>
      </w:pPr>
      <w:r>
        <w:t>L</w:t>
      </w:r>
      <w:bookmarkStart w:id="0" w:name="_GoBack"/>
      <w:bookmarkEnd w:id="0"/>
      <w:r>
        <w:t>e SIMV et le</w:t>
      </w:r>
      <w:r w:rsidR="007D0B82">
        <w:t xml:space="preserve"> CNOV </w:t>
      </w:r>
      <w:r w:rsidR="0050242A">
        <w:t xml:space="preserve">ont </w:t>
      </w:r>
      <w:r w:rsidR="007D0B82">
        <w:t>sign</w:t>
      </w:r>
      <w:r w:rsidR="0050242A">
        <w:t>é</w:t>
      </w:r>
      <w:r w:rsidR="00AA18D6">
        <w:t xml:space="preserve"> </w:t>
      </w:r>
      <w:r w:rsidR="00992BEF">
        <w:t>le</w:t>
      </w:r>
      <w:r w:rsidR="00AA18D6">
        <w:t xml:space="preserve"> mercredi </w:t>
      </w:r>
      <w:r w:rsidR="007D0B82">
        <w:t>3 mai 2017 le p</w:t>
      </w:r>
      <w:r w:rsidR="007D0B82" w:rsidRPr="007D0B82">
        <w:t>rotocole visant à la mise en œuvre</w:t>
      </w:r>
      <w:r w:rsidR="0026109E">
        <w:t>,</w:t>
      </w:r>
      <w:r w:rsidR="007D0B82" w:rsidRPr="007D0B82">
        <w:t xml:space="preserve"> </w:t>
      </w:r>
      <w:r w:rsidR="0026109E" w:rsidRPr="007D0B82">
        <w:t>en application de l’article R. 5141-145 du code de la santé publique</w:t>
      </w:r>
      <w:r w:rsidR="0026109E">
        <w:t>,</w:t>
      </w:r>
      <w:r w:rsidR="0026109E" w:rsidRPr="007D0B82">
        <w:t xml:space="preserve"> </w:t>
      </w:r>
      <w:r w:rsidR="007D0B82" w:rsidRPr="007D0B82">
        <w:t xml:space="preserve">d’une procédure simplifiée </w:t>
      </w:r>
      <w:r w:rsidR="0026109E">
        <w:t>de soumission à l’Ordre des vétérinaires d</w:t>
      </w:r>
      <w:r w:rsidR="00EF675B">
        <w:t xml:space="preserve">es projets de conventions ayant pour objet les activités de recherche et d’évaluation scientifique ainsi que </w:t>
      </w:r>
      <w:r w:rsidR="007D0B82" w:rsidRPr="007D0B82">
        <w:t xml:space="preserve">l’hospitalité octroyée </w:t>
      </w:r>
      <w:r w:rsidR="0050242A">
        <w:t>aux vétérinaires</w:t>
      </w:r>
      <w:r w:rsidR="00EF675B">
        <w:t xml:space="preserve"> et étudiants vétérin</w:t>
      </w:r>
      <w:r w:rsidR="0026109E">
        <w:t>ai</w:t>
      </w:r>
      <w:r w:rsidR="00EF675B">
        <w:t>res</w:t>
      </w:r>
      <w:r w:rsidR="0050242A">
        <w:t xml:space="preserve"> </w:t>
      </w:r>
      <w:r w:rsidR="007D0B82" w:rsidRPr="007D0B82">
        <w:t xml:space="preserve">à l’occasion de manifestations professionnelles et scientifiques ou de manifestations </w:t>
      </w:r>
      <w:r w:rsidR="00A53E64">
        <w:t>de</w:t>
      </w:r>
      <w:r w:rsidR="007D0B82" w:rsidRPr="007D0B82">
        <w:t xml:space="preserve"> promotion de courte durée et à caractère répétitif</w:t>
      </w:r>
      <w:r w:rsidR="00EF675B">
        <w:t xml:space="preserve"> ou à caractère exclusivement professionnel et scientifique</w:t>
      </w:r>
      <w:r w:rsidR="007D0B82" w:rsidRPr="007D0B82">
        <w:t>.</w:t>
      </w:r>
    </w:p>
    <w:p w14:paraId="3F86DFEF" w14:textId="5E0FD8F9" w:rsidR="007D0B82" w:rsidRDefault="007D0B82" w:rsidP="007D0B82">
      <w:pPr>
        <w:jc w:val="both"/>
      </w:pPr>
      <w:r>
        <w:t>Ce protocole</w:t>
      </w:r>
      <w:r w:rsidR="00AA18D6">
        <w:t>,</w:t>
      </w:r>
      <w:r>
        <w:t xml:space="preserve"> pris en application de la loi d’avenir pour l’agriculture, l’alimentation et la forêt </w:t>
      </w:r>
      <w:r w:rsidR="00AA18D6">
        <w:t xml:space="preserve">du 13 octobre 2014 </w:t>
      </w:r>
      <w:r>
        <w:t>et du décret n°2016-1795</w:t>
      </w:r>
      <w:r w:rsidR="00AA18D6">
        <w:t xml:space="preserve"> du 20 décembre 2016,</w:t>
      </w:r>
      <w:r>
        <w:t xml:space="preserve"> traduit la volonté des entreprises produisant ou commercialisant des médicaments vétérinaires ou assurant des prestations associé</w:t>
      </w:r>
      <w:r w:rsidR="0050242A">
        <w:t>e</w:t>
      </w:r>
      <w:r>
        <w:t xml:space="preserve">s de se conformer à leurs obligations de transparence relatives aux conventions </w:t>
      </w:r>
      <w:r w:rsidR="00EF675B">
        <w:t xml:space="preserve">visées par la loi tout en maintenant leur engagement dans l’information scientifique et l’accompagnement de la formation des vétérinaires et </w:t>
      </w:r>
      <w:r w:rsidR="0026109E">
        <w:t xml:space="preserve">des </w:t>
      </w:r>
      <w:r w:rsidR="00EF675B">
        <w:t xml:space="preserve">étudiants vétérinaires </w:t>
      </w:r>
      <w:r w:rsidR="00ED3731">
        <w:t>.</w:t>
      </w:r>
    </w:p>
    <w:p w14:paraId="3449AA25" w14:textId="77777777" w:rsidR="00ED3731" w:rsidRDefault="00ED3731" w:rsidP="007D0B82">
      <w:pPr>
        <w:jc w:val="both"/>
      </w:pPr>
      <w:r>
        <w:t xml:space="preserve">Il traduit aussi la volonté des deux organisations professionnelles d’établir par un travail </w:t>
      </w:r>
      <w:r w:rsidR="0050242A">
        <w:t xml:space="preserve">en </w:t>
      </w:r>
      <w:r>
        <w:t>amont les conditions d’application d’une procédure simplifiée que les entreprises s’engagent à respecter, venant ainsi par une démarche volontaire et assumée définir ce qui</w:t>
      </w:r>
      <w:r w:rsidR="00CC5470">
        <w:t>,</w:t>
      </w:r>
      <w:r>
        <w:t xml:space="preserve"> conformément à l’esprit de la loi, revêt les critères d’acceptabilité sociétale en matière de relation entre les entreprises et leurs clients vétérinaires ou leurs futurs clients étudiants vétérinaires.</w:t>
      </w:r>
    </w:p>
    <w:p w14:paraId="09110A83" w14:textId="77777777" w:rsidR="00ED3731" w:rsidRDefault="00ED3731" w:rsidP="007D0B82">
      <w:pPr>
        <w:jc w:val="both"/>
      </w:pPr>
      <w:r>
        <w:t>Trois ans de travail ont permis de faire m</w:t>
      </w:r>
      <w:r w:rsidR="00AA18D6">
        <w:t>û</w:t>
      </w:r>
      <w:r>
        <w:t>rir ce protocole qui assure ainsi le succès de l’application de la loi, facilite la bonne compréhension par les acteurs de leurs obligations respectives</w:t>
      </w:r>
      <w:r w:rsidR="00AA18D6">
        <w:t>,</w:t>
      </w:r>
      <w:r>
        <w:t xml:space="preserve"> tout en évitant les excès dommageables du dispositif </w:t>
      </w:r>
      <w:r w:rsidR="0050242A">
        <w:t xml:space="preserve">appliqué en santé </w:t>
      </w:r>
      <w:r>
        <w:t>humain</w:t>
      </w:r>
      <w:r w:rsidR="0050242A">
        <w:t>e</w:t>
      </w:r>
      <w:r>
        <w:t xml:space="preserve"> dont la lourdeur et le coût étaient de nature à peser sur la compétitivité des entreprises </w:t>
      </w:r>
      <w:r w:rsidR="006F6310">
        <w:t xml:space="preserve">agissant dans le domaine vétérinaire </w:t>
      </w:r>
      <w:r>
        <w:t>et sur les moyens opérationnels du Conseil national de l’Ordre des vétérinaires.</w:t>
      </w:r>
    </w:p>
    <w:p w14:paraId="6DCCF87D" w14:textId="441BDFA0" w:rsidR="00ED3731" w:rsidRDefault="00ED3731" w:rsidP="007D0B82">
      <w:pPr>
        <w:jc w:val="both"/>
      </w:pPr>
      <w:r>
        <w:t xml:space="preserve">Dans un continuum d’action, le SIMV et le CNOV créent un comité de suivi paritaire dont l’objet est de traiter </w:t>
      </w:r>
      <w:r w:rsidR="006F6310">
        <w:t>par la médiation l</w:t>
      </w:r>
      <w:r>
        <w:t>es difficultés rencontrées et de faire un point de situation deux fois par an.</w:t>
      </w:r>
    </w:p>
    <w:p w14:paraId="7C5ED370" w14:textId="3F5166D4" w:rsidR="00EF675B" w:rsidRDefault="00EF675B" w:rsidP="007D0B82">
      <w:pPr>
        <w:jc w:val="both"/>
      </w:pPr>
      <w:r>
        <w:t>La soumission des projets de conventions se fera à partir du 1</w:t>
      </w:r>
      <w:r w:rsidRPr="0026109E">
        <w:rPr>
          <w:vertAlign w:val="superscript"/>
        </w:rPr>
        <w:t>er</w:t>
      </w:r>
      <w:r>
        <w:t xml:space="preserve"> juillet 2017, date d’entrée en vigueur du décret n°2016-1795 du 20 décembre 2016</w:t>
      </w:r>
    </w:p>
    <w:sectPr w:rsidR="00EF67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3EEF" w14:textId="77777777" w:rsidR="006037D3" w:rsidRDefault="006037D3" w:rsidP="0050242A">
      <w:pPr>
        <w:spacing w:after="0" w:line="240" w:lineRule="auto"/>
      </w:pPr>
      <w:r>
        <w:separator/>
      </w:r>
    </w:p>
  </w:endnote>
  <w:endnote w:type="continuationSeparator" w:id="0">
    <w:p w14:paraId="1E60D366" w14:textId="77777777" w:rsidR="006037D3" w:rsidRDefault="006037D3" w:rsidP="0050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C625" w14:textId="77777777" w:rsidR="006037D3" w:rsidRDefault="006037D3" w:rsidP="0050242A">
      <w:pPr>
        <w:spacing w:after="0" w:line="240" w:lineRule="auto"/>
      </w:pPr>
      <w:r>
        <w:separator/>
      </w:r>
    </w:p>
  </w:footnote>
  <w:footnote w:type="continuationSeparator" w:id="0">
    <w:p w14:paraId="3AFD6DEF" w14:textId="77777777" w:rsidR="006037D3" w:rsidRDefault="006037D3" w:rsidP="0050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05D3" w14:textId="352F69BD" w:rsidR="0050242A" w:rsidRDefault="00B71910">
    <w:pPr>
      <w:pStyle w:val="En-tte"/>
    </w:pPr>
    <w:r>
      <w:t>C</w:t>
    </w:r>
    <w:r w:rsidR="00AA18D6">
      <w:t xml:space="preserve">ommuniqué </w:t>
    </w:r>
    <w:r w:rsidR="0050242A">
      <w:t>3 mai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7"/>
    <w:rsid w:val="000836C9"/>
    <w:rsid w:val="001E5406"/>
    <w:rsid w:val="0026109E"/>
    <w:rsid w:val="003C3A5B"/>
    <w:rsid w:val="0050242A"/>
    <w:rsid w:val="0055763B"/>
    <w:rsid w:val="00563C60"/>
    <w:rsid w:val="006037D3"/>
    <w:rsid w:val="006F6310"/>
    <w:rsid w:val="007D0B82"/>
    <w:rsid w:val="00876417"/>
    <w:rsid w:val="00987244"/>
    <w:rsid w:val="00992BEF"/>
    <w:rsid w:val="00A53E64"/>
    <w:rsid w:val="00AA18D6"/>
    <w:rsid w:val="00B71910"/>
    <w:rsid w:val="00B83A6D"/>
    <w:rsid w:val="00CC5470"/>
    <w:rsid w:val="00CD095C"/>
    <w:rsid w:val="00ED3731"/>
    <w:rsid w:val="00E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C179"/>
  <w15:chartTrackingRefBased/>
  <w15:docId w15:val="{92CB5CC2-F998-416E-A599-F2054DCA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3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0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42A"/>
  </w:style>
  <w:style w:type="paragraph" w:styleId="Pieddepage">
    <w:name w:val="footer"/>
    <w:basedOn w:val="Normal"/>
    <w:link w:val="PieddepageCar"/>
    <w:uiPriority w:val="99"/>
    <w:unhideWhenUsed/>
    <w:rsid w:val="0050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42A"/>
  </w:style>
  <w:style w:type="character" w:styleId="Marquedecommentaire">
    <w:name w:val="annotation reference"/>
    <w:basedOn w:val="Policepardfaut"/>
    <w:uiPriority w:val="99"/>
    <w:semiHidden/>
    <w:unhideWhenUsed/>
    <w:rsid w:val="00A53E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3E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3E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3E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3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GUERIN</dc:creator>
  <cp:keywords/>
  <dc:description/>
  <cp:lastModifiedBy>Accueil</cp:lastModifiedBy>
  <cp:revision>4</cp:revision>
  <cp:lastPrinted>2017-05-03T14:36:00Z</cp:lastPrinted>
  <dcterms:created xsi:type="dcterms:W3CDTF">2017-05-09T09:13:00Z</dcterms:created>
  <dcterms:modified xsi:type="dcterms:W3CDTF">2017-05-09T11:25:00Z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