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5E05" w14:textId="77777777" w:rsidR="00C70D4B" w:rsidRPr="008046E0" w:rsidRDefault="00C70D4B" w:rsidP="00C70D4B">
      <w:pPr>
        <w:pStyle w:val="Sansinterligne"/>
        <w:jc w:val="center"/>
        <w:rPr>
          <w:rFonts w:ascii="Tahoma" w:hAnsi="Tahoma" w:cs="Tahoma"/>
          <w:b/>
          <w:bCs/>
          <w:sz w:val="56"/>
          <w:szCs w:val="56"/>
        </w:rPr>
      </w:pPr>
    </w:p>
    <w:p w14:paraId="033F5E06" w14:textId="77777777" w:rsidR="00C70D4B" w:rsidRPr="008046E0" w:rsidRDefault="00C70D4B" w:rsidP="00C70D4B">
      <w:pPr>
        <w:pStyle w:val="Sansinterligne"/>
        <w:jc w:val="center"/>
        <w:rPr>
          <w:rFonts w:ascii="Tahoma" w:hAnsi="Tahoma" w:cs="Tahoma"/>
          <w:b/>
          <w:bCs/>
          <w:sz w:val="56"/>
          <w:szCs w:val="56"/>
        </w:rPr>
      </w:pPr>
    </w:p>
    <w:p w14:paraId="033F5E07" w14:textId="77777777" w:rsidR="00C70D4B" w:rsidRPr="008046E0" w:rsidRDefault="00C70D4B" w:rsidP="00C70D4B">
      <w:pPr>
        <w:pStyle w:val="Sansinterligne"/>
        <w:jc w:val="center"/>
        <w:rPr>
          <w:rFonts w:ascii="Tahoma" w:hAnsi="Tahoma" w:cs="Tahoma"/>
          <w:b/>
          <w:bCs/>
          <w:sz w:val="56"/>
          <w:szCs w:val="56"/>
        </w:rPr>
      </w:pPr>
    </w:p>
    <w:p w14:paraId="033F5E08" w14:textId="77777777" w:rsidR="00C70D4B" w:rsidRPr="008046E0" w:rsidRDefault="00C70D4B" w:rsidP="00C70D4B">
      <w:pPr>
        <w:pStyle w:val="Sansinterligne"/>
        <w:jc w:val="center"/>
        <w:rPr>
          <w:rFonts w:ascii="Tahoma" w:hAnsi="Tahoma" w:cs="Tahoma"/>
          <w:b/>
          <w:bCs/>
          <w:sz w:val="56"/>
          <w:szCs w:val="56"/>
        </w:rPr>
      </w:pPr>
    </w:p>
    <w:p w14:paraId="033F5E09" w14:textId="77777777" w:rsidR="00C70D4B" w:rsidRPr="008046E0" w:rsidRDefault="00C70D4B" w:rsidP="00C70D4B">
      <w:pPr>
        <w:pStyle w:val="Sansinterligne"/>
        <w:jc w:val="center"/>
        <w:rPr>
          <w:rFonts w:ascii="Tahoma" w:hAnsi="Tahoma" w:cs="Tahoma"/>
          <w:b/>
          <w:bCs/>
          <w:sz w:val="56"/>
          <w:szCs w:val="56"/>
        </w:rPr>
      </w:pPr>
    </w:p>
    <w:p w14:paraId="033F5E0A" w14:textId="77777777" w:rsidR="00DD2E11" w:rsidRPr="008046E0" w:rsidRDefault="00DD2E11" w:rsidP="00C70D4B">
      <w:pPr>
        <w:pStyle w:val="Sansinterligne"/>
        <w:jc w:val="center"/>
        <w:rPr>
          <w:rFonts w:ascii="Tahoma" w:hAnsi="Tahoma" w:cs="Tahoma"/>
          <w:b/>
          <w:bCs/>
          <w:sz w:val="56"/>
          <w:szCs w:val="56"/>
        </w:rPr>
      </w:pPr>
    </w:p>
    <w:p w14:paraId="033F5E0B" w14:textId="77777777" w:rsidR="00DD2E11" w:rsidRPr="008046E0" w:rsidRDefault="00DD2E11" w:rsidP="00C70D4B">
      <w:pPr>
        <w:pStyle w:val="Sansinterligne"/>
        <w:jc w:val="center"/>
        <w:rPr>
          <w:rFonts w:ascii="Arial" w:hAnsi="Arial" w:cs="Arial"/>
          <w:b/>
          <w:bCs/>
          <w:sz w:val="56"/>
          <w:szCs w:val="56"/>
        </w:rPr>
      </w:pPr>
    </w:p>
    <w:p w14:paraId="033F5E0C" w14:textId="77777777" w:rsidR="00B4759F" w:rsidRPr="008046E0" w:rsidRDefault="00C70D4B" w:rsidP="00D2193C">
      <w:pPr>
        <w:jc w:val="center"/>
        <w:rPr>
          <w:rFonts w:ascii="Arial" w:eastAsia="Times New Roman" w:hAnsi="Arial" w:cs="Arial"/>
          <w:b/>
          <w:bCs/>
          <w:sz w:val="56"/>
          <w:szCs w:val="56"/>
        </w:rPr>
      </w:pPr>
      <w:r w:rsidRPr="008046E0">
        <w:rPr>
          <w:rFonts w:ascii="Arial" w:eastAsia="Times New Roman" w:hAnsi="Arial" w:cs="Arial"/>
          <w:b/>
          <w:bCs/>
          <w:sz w:val="56"/>
          <w:szCs w:val="56"/>
        </w:rPr>
        <w:t xml:space="preserve">CQP </w:t>
      </w:r>
      <w:r w:rsidR="00E21267" w:rsidRPr="00E21267">
        <w:rPr>
          <w:rFonts w:ascii="Arial" w:eastAsia="Times New Roman" w:hAnsi="Arial" w:cs="Arial"/>
          <w:b/>
          <w:bCs/>
          <w:sz w:val="56"/>
          <w:szCs w:val="56"/>
        </w:rPr>
        <w:t>Délégué(e) à l’information et à la promotion du médicament vétérinaire</w:t>
      </w:r>
    </w:p>
    <w:p w14:paraId="033F5E0D" w14:textId="77777777" w:rsidR="00C70D4B" w:rsidRPr="008046E0" w:rsidRDefault="00C70D4B" w:rsidP="00C70D4B">
      <w:pPr>
        <w:jc w:val="center"/>
        <w:rPr>
          <w:rFonts w:ascii="Arial" w:hAnsi="Arial" w:cs="Arial"/>
        </w:rPr>
      </w:pPr>
    </w:p>
    <w:p w14:paraId="033F5E0E" w14:textId="77777777" w:rsidR="00993254" w:rsidRPr="008046E0" w:rsidRDefault="00B375CF" w:rsidP="00C70D4B">
      <w:pPr>
        <w:jc w:val="center"/>
        <w:rPr>
          <w:rFonts w:ascii="Arial" w:eastAsia="Times New Roman" w:hAnsi="Arial" w:cs="Arial"/>
          <w:b/>
          <w:bCs/>
          <w:sz w:val="56"/>
          <w:szCs w:val="56"/>
        </w:rPr>
      </w:pPr>
      <w:r w:rsidRPr="008046E0">
        <w:rPr>
          <w:rFonts w:ascii="Arial" w:eastAsia="Times New Roman" w:hAnsi="Arial" w:cs="Arial"/>
          <w:b/>
          <w:bCs/>
          <w:sz w:val="56"/>
          <w:szCs w:val="56"/>
        </w:rPr>
        <w:t>Référentiel</w:t>
      </w:r>
      <w:r w:rsidR="008666AF" w:rsidRPr="008046E0">
        <w:rPr>
          <w:rFonts w:ascii="Arial" w:eastAsia="Times New Roman" w:hAnsi="Arial" w:cs="Arial"/>
          <w:b/>
          <w:bCs/>
          <w:sz w:val="56"/>
          <w:szCs w:val="56"/>
        </w:rPr>
        <w:t xml:space="preserve"> d’activités </w:t>
      </w:r>
    </w:p>
    <w:p w14:paraId="033F5E0F" w14:textId="77777777" w:rsidR="00C70D4B" w:rsidRPr="008046E0" w:rsidRDefault="00C70D4B">
      <w:pPr>
        <w:rPr>
          <w:rFonts w:ascii="Arial" w:eastAsia="Times New Roman" w:hAnsi="Arial" w:cs="Arial"/>
          <w:b/>
          <w:bCs/>
          <w:sz w:val="56"/>
          <w:szCs w:val="56"/>
        </w:rPr>
      </w:pPr>
      <w:r w:rsidRPr="008046E0">
        <w:rPr>
          <w:rFonts w:ascii="Arial" w:eastAsia="Times New Roman" w:hAnsi="Arial" w:cs="Arial"/>
          <w:b/>
          <w:bCs/>
          <w:sz w:val="56"/>
          <w:szCs w:val="56"/>
        </w:rPr>
        <w:br w:type="page"/>
      </w:r>
    </w:p>
    <w:p w14:paraId="033F5E10" w14:textId="77777777" w:rsidR="00E21C78" w:rsidRDefault="00E21C78" w:rsidP="00E21C78">
      <w:pPr>
        <w:jc w:val="both"/>
        <w:rPr>
          <w:rFonts w:ascii="Arial" w:eastAsia="Times New Roman" w:hAnsi="Arial" w:cs="Arial"/>
          <w:b/>
          <w:bCs/>
          <w:color w:val="FFFFFF" w:themeColor="background1"/>
        </w:rPr>
      </w:pPr>
    </w:p>
    <w:p w14:paraId="033F5E11" w14:textId="77777777" w:rsidR="007F4CB3" w:rsidRPr="00891D02" w:rsidRDefault="007F4CB3" w:rsidP="007F4CB3">
      <w:pPr>
        <w:shd w:val="clear" w:color="auto" w:fill="E36C0A" w:themeFill="accent6" w:themeFillShade="BF"/>
        <w:jc w:val="both"/>
        <w:rPr>
          <w:rFonts w:ascii="Arial" w:eastAsia="Times New Roman" w:hAnsi="Arial" w:cs="Arial"/>
          <w:b/>
          <w:bCs/>
          <w:color w:val="FFFFFF" w:themeColor="background1"/>
        </w:rPr>
      </w:pPr>
      <w:r w:rsidRPr="00891D02">
        <w:rPr>
          <w:rFonts w:ascii="Arial" w:eastAsia="Times New Roman" w:hAnsi="Arial" w:cs="Arial"/>
          <w:b/>
          <w:bCs/>
          <w:color w:val="FFFFFF" w:themeColor="background1"/>
        </w:rPr>
        <w:t>Description de la qualification</w:t>
      </w:r>
    </w:p>
    <w:p w14:paraId="6851BBF8" w14:textId="77777777" w:rsidR="00E0360F" w:rsidRPr="007079F8" w:rsidRDefault="00E0360F" w:rsidP="00E0360F">
      <w:pPr>
        <w:kinsoku w:val="0"/>
        <w:overflowPunct w:val="0"/>
        <w:spacing w:before="77" w:after="0" w:line="240" w:lineRule="auto"/>
        <w:jc w:val="both"/>
        <w:textAlignment w:val="baseline"/>
        <w:rPr>
          <w:rFonts w:ascii="Arial" w:eastAsiaTheme="minorEastAsia" w:hAnsi="Arial" w:cs="Arial"/>
          <w:lang w:eastAsia="fr-FR"/>
        </w:rPr>
      </w:pPr>
      <w:r w:rsidRPr="007079F8">
        <w:rPr>
          <w:rFonts w:ascii="Arial" w:eastAsiaTheme="minorEastAsia" w:hAnsi="Arial" w:cs="Arial"/>
          <w:lang w:eastAsia="fr-FR"/>
        </w:rPr>
        <w:t>Le/ la Délégué(e) à l’information et à la promotion du médicament vétérinaire a en charge le développement du portefeuille de clients professionnels et du chiffre d’affaires d’une ou plusieurs gammes de médicaments vétérinaires de son entreprise, sur un territoire géographique défini.</w:t>
      </w:r>
    </w:p>
    <w:p w14:paraId="22A50C09" w14:textId="77777777" w:rsidR="00E0360F" w:rsidRPr="007079F8" w:rsidRDefault="00E0360F" w:rsidP="00E0360F">
      <w:pPr>
        <w:kinsoku w:val="0"/>
        <w:overflowPunct w:val="0"/>
        <w:spacing w:before="77" w:after="0" w:line="240" w:lineRule="auto"/>
        <w:jc w:val="both"/>
        <w:textAlignment w:val="baseline"/>
        <w:rPr>
          <w:rFonts w:ascii="Arial" w:eastAsiaTheme="minorEastAsia" w:hAnsi="Arial" w:cs="Arial"/>
          <w:lang w:eastAsia="fr-FR"/>
        </w:rPr>
      </w:pPr>
      <w:r w:rsidRPr="007079F8">
        <w:rPr>
          <w:rFonts w:ascii="Arial" w:eastAsiaTheme="minorEastAsia" w:hAnsi="Arial" w:cs="Arial"/>
          <w:lang w:eastAsia="fr-FR"/>
        </w:rPr>
        <w:t>Porteur de l’image de son entreprise, il/elle assure la promotion, la vente de médicaments vétérinaires, l'information auprès des professionnels et le bon usage des médicaments vétérinaires dans le respect des règles éthiques et de la réglementation pharmaceutique.</w:t>
      </w:r>
    </w:p>
    <w:p w14:paraId="30CB812C" w14:textId="77777777" w:rsidR="00E0360F" w:rsidRPr="007079F8" w:rsidRDefault="00E0360F" w:rsidP="00E0360F">
      <w:pPr>
        <w:kinsoku w:val="0"/>
        <w:overflowPunct w:val="0"/>
        <w:spacing w:before="77" w:after="0" w:line="240" w:lineRule="auto"/>
        <w:jc w:val="both"/>
        <w:textAlignment w:val="baseline"/>
        <w:rPr>
          <w:rFonts w:ascii="Arial" w:eastAsiaTheme="minorEastAsia" w:hAnsi="Arial" w:cs="Arial"/>
          <w:lang w:eastAsia="fr-FR"/>
        </w:rPr>
      </w:pPr>
      <w:r w:rsidRPr="007079F8">
        <w:rPr>
          <w:rFonts w:ascii="Arial" w:eastAsiaTheme="minorEastAsia" w:hAnsi="Arial" w:cs="Arial"/>
          <w:lang w:eastAsia="fr-FR"/>
        </w:rPr>
        <w:t>Il (elle) possède une connaissance technique, scientifique et réglementaire des médicaments vétérinaires doublée d’une compétence relationnelle et commerciale.</w:t>
      </w:r>
    </w:p>
    <w:p w14:paraId="0A274EE7" w14:textId="77777777" w:rsidR="00E0360F" w:rsidRPr="007079F8" w:rsidRDefault="00E0360F" w:rsidP="00E0360F">
      <w:pPr>
        <w:kinsoku w:val="0"/>
        <w:overflowPunct w:val="0"/>
        <w:spacing w:before="77" w:after="0" w:line="240" w:lineRule="auto"/>
        <w:jc w:val="both"/>
        <w:textAlignment w:val="baseline"/>
        <w:rPr>
          <w:rFonts w:ascii="Arial" w:eastAsiaTheme="minorEastAsia" w:hAnsi="Arial" w:cs="Arial"/>
          <w:lang w:eastAsia="fr-FR"/>
        </w:rPr>
      </w:pPr>
      <w:r w:rsidRPr="007079F8">
        <w:rPr>
          <w:rFonts w:ascii="Arial" w:eastAsiaTheme="minorEastAsia" w:hAnsi="Arial" w:cs="Arial"/>
          <w:lang w:eastAsia="fr-FR"/>
        </w:rPr>
        <w:t>Il (elle) recueille et transmet à l’entreprise, selon la procédure définie, tous les cas de pharmacovigilance et défauts qualité portés à sa connaissance.</w:t>
      </w:r>
    </w:p>
    <w:p w14:paraId="210AA632" w14:textId="77777777" w:rsidR="00E0360F" w:rsidRPr="00E0360F" w:rsidRDefault="00E0360F" w:rsidP="00E0360F">
      <w:pPr>
        <w:kinsoku w:val="0"/>
        <w:overflowPunct w:val="0"/>
        <w:spacing w:before="77" w:after="0" w:line="240" w:lineRule="auto"/>
        <w:jc w:val="both"/>
        <w:textAlignment w:val="baseline"/>
        <w:rPr>
          <w:rFonts w:ascii="Arial" w:eastAsiaTheme="minorEastAsia" w:hAnsi="Arial" w:cs="Arial"/>
          <w:color w:val="000000" w:themeColor="text1"/>
          <w:lang w:eastAsia="fr-FR"/>
        </w:rPr>
      </w:pPr>
      <w:r w:rsidRPr="00E0360F">
        <w:rPr>
          <w:rFonts w:ascii="Arial" w:eastAsiaTheme="minorEastAsia" w:hAnsi="Arial" w:cs="Arial"/>
          <w:color w:val="000000" w:themeColor="text1"/>
          <w:lang w:eastAsia="fr-FR"/>
        </w:rPr>
        <w:t>Il (elle) réalise le suivi de l’exécution des contrats, le suivi de ses clients, s’assure de leur satisfaction et met en œuvre des actions correctives, le cas échéant.</w:t>
      </w:r>
    </w:p>
    <w:p w14:paraId="3096A16F" w14:textId="77777777" w:rsidR="00E0360F" w:rsidRPr="00E0360F" w:rsidRDefault="00E0360F" w:rsidP="00E0360F">
      <w:pPr>
        <w:kinsoku w:val="0"/>
        <w:overflowPunct w:val="0"/>
        <w:spacing w:before="77" w:after="0" w:line="240" w:lineRule="auto"/>
        <w:jc w:val="both"/>
        <w:textAlignment w:val="baseline"/>
        <w:rPr>
          <w:rFonts w:ascii="Arial" w:eastAsiaTheme="minorEastAsia" w:hAnsi="Arial" w:cs="Arial"/>
          <w:color w:val="000000" w:themeColor="text1"/>
          <w:lang w:eastAsia="fr-FR"/>
        </w:rPr>
      </w:pPr>
      <w:r w:rsidRPr="00E0360F">
        <w:rPr>
          <w:rFonts w:ascii="Arial" w:eastAsiaTheme="minorEastAsia" w:hAnsi="Arial" w:cs="Arial"/>
          <w:color w:val="000000" w:themeColor="text1"/>
          <w:lang w:eastAsia="fr-FR"/>
        </w:rPr>
        <w:t xml:space="preserve">Il (elle) assure le </w:t>
      </w:r>
      <w:proofErr w:type="spellStart"/>
      <w:r w:rsidRPr="00E0360F">
        <w:rPr>
          <w:rFonts w:ascii="Arial" w:eastAsiaTheme="minorEastAsia" w:hAnsi="Arial" w:cs="Arial"/>
          <w:color w:val="000000" w:themeColor="text1"/>
          <w:lang w:eastAsia="fr-FR"/>
        </w:rPr>
        <w:t>reporting</w:t>
      </w:r>
      <w:proofErr w:type="spellEnd"/>
      <w:r w:rsidRPr="00E0360F">
        <w:rPr>
          <w:rFonts w:ascii="Arial" w:eastAsiaTheme="minorEastAsia" w:hAnsi="Arial" w:cs="Arial"/>
          <w:color w:val="000000" w:themeColor="text1"/>
          <w:lang w:eastAsia="fr-FR"/>
        </w:rPr>
        <w:t xml:space="preserve"> de son activité.</w:t>
      </w:r>
    </w:p>
    <w:p w14:paraId="1DBBEDED" w14:textId="77777777" w:rsidR="00E0360F" w:rsidRPr="00E0360F" w:rsidRDefault="00E0360F" w:rsidP="00E0360F">
      <w:pPr>
        <w:kinsoku w:val="0"/>
        <w:overflowPunct w:val="0"/>
        <w:spacing w:before="77" w:after="0" w:line="240" w:lineRule="auto"/>
        <w:jc w:val="both"/>
        <w:textAlignment w:val="baseline"/>
        <w:rPr>
          <w:rFonts w:ascii="Arial" w:eastAsiaTheme="minorEastAsia" w:hAnsi="Arial" w:cs="Arial"/>
          <w:color w:val="000000" w:themeColor="text1"/>
          <w:lang w:eastAsia="fr-FR"/>
        </w:rPr>
      </w:pPr>
      <w:r w:rsidRPr="00E0360F">
        <w:rPr>
          <w:rFonts w:ascii="Arial" w:eastAsiaTheme="minorEastAsia" w:hAnsi="Arial" w:cs="Arial"/>
          <w:color w:val="000000" w:themeColor="text1"/>
          <w:lang w:eastAsia="fr-FR"/>
        </w:rPr>
        <w:t xml:space="preserve">Il (elle) exerce son activité en autonomie, dans le respect de la politique commerciale de l’entreprise, et de son champ de responsabilité fixé par l’entreprise et sous la direction d’un responsable hiérarchique (par exemple : le responsable commercial, responsable des ventes, responsable régional). </w:t>
      </w:r>
    </w:p>
    <w:p w14:paraId="033F5E19" w14:textId="3F0CC1BE" w:rsidR="005644F2" w:rsidRDefault="00E0360F" w:rsidP="001D404B">
      <w:pPr>
        <w:spacing w:after="0"/>
        <w:jc w:val="both"/>
        <w:rPr>
          <w:rFonts w:ascii="Arial" w:eastAsiaTheme="minorEastAsia" w:hAnsi="Arial" w:cs="Arial"/>
          <w:color w:val="000000" w:themeColor="text1"/>
          <w:lang w:eastAsia="fr-FR"/>
        </w:rPr>
      </w:pPr>
      <w:r w:rsidRPr="00E0360F">
        <w:rPr>
          <w:rFonts w:ascii="Arial" w:eastAsiaTheme="minorEastAsia" w:hAnsi="Arial" w:cs="Arial"/>
          <w:color w:val="000000" w:themeColor="text1"/>
          <w:lang w:eastAsia="fr-FR"/>
        </w:rPr>
        <w:t>Il/ elle travaille en collaboration avec différents services de l’entreprise (par exemple : service commercial, service des ventes, service Marketing, service des affaires réglementaires …). </w:t>
      </w:r>
    </w:p>
    <w:p w14:paraId="677165AC" w14:textId="77777777" w:rsidR="00E0360F" w:rsidRPr="00891D02" w:rsidRDefault="00E0360F" w:rsidP="001D404B">
      <w:pPr>
        <w:spacing w:after="0"/>
        <w:jc w:val="both"/>
        <w:rPr>
          <w:rFonts w:ascii="Arial" w:eastAsia="Calibri" w:hAnsi="Arial" w:cs="Arial"/>
        </w:rPr>
      </w:pPr>
    </w:p>
    <w:p w14:paraId="033F5E1A" w14:textId="77777777" w:rsidR="001D404B" w:rsidRPr="00891D02" w:rsidRDefault="001D404B" w:rsidP="001D404B">
      <w:pPr>
        <w:spacing w:after="0"/>
        <w:jc w:val="both"/>
        <w:rPr>
          <w:rFonts w:ascii="Arial" w:eastAsia="Calibri" w:hAnsi="Arial" w:cs="Arial"/>
        </w:rPr>
      </w:pPr>
      <w:r w:rsidRPr="00891D02">
        <w:rPr>
          <w:rFonts w:ascii="Arial" w:eastAsia="Calibri" w:hAnsi="Arial" w:cs="Arial"/>
        </w:rPr>
        <w:t xml:space="preserve">Les </w:t>
      </w:r>
      <w:r w:rsidRPr="00891D02">
        <w:rPr>
          <w:rFonts w:ascii="Arial" w:eastAsia="Calibri" w:hAnsi="Arial" w:cs="Arial"/>
          <w:b/>
        </w:rPr>
        <w:t>principales situations professionnelles rencontrées</w:t>
      </w:r>
      <w:r w:rsidRPr="00891D02">
        <w:rPr>
          <w:rFonts w:ascii="Arial" w:eastAsia="Calibri" w:hAnsi="Arial" w:cs="Arial"/>
        </w:rPr>
        <w:t xml:space="preserve"> sont les suivantes : </w:t>
      </w:r>
    </w:p>
    <w:p w14:paraId="033F5E1B" w14:textId="77777777" w:rsidR="00AA31B6" w:rsidRPr="00AA31B6" w:rsidRDefault="00AA31B6" w:rsidP="00AA31B6">
      <w:pPr>
        <w:pStyle w:val="NormalWeb"/>
        <w:numPr>
          <w:ilvl w:val="0"/>
          <w:numId w:val="3"/>
        </w:numPr>
        <w:spacing w:after="0" w:line="360" w:lineRule="auto"/>
        <w:jc w:val="both"/>
        <w:textAlignment w:val="baseline"/>
        <w:rPr>
          <w:rFonts w:ascii="Arial" w:eastAsia="Calibri" w:hAnsi="Arial" w:cs="Arial"/>
          <w:sz w:val="22"/>
          <w:szCs w:val="22"/>
          <w:lang w:eastAsia="en-US"/>
        </w:rPr>
      </w:pPr>
      <w:r w:rsidRPr="00AA31B6">
        <w:rPr>
          <w:rFonts w:ascii="Arial" w:eastAsia="Calibri" w:hAnsi="Arial" w:cs="Arial"/>
          <w:sz w:val="22"/>
          <w:szCs w:val="22"/>
          <w:lang w:eastAsia="en-US"/>
        </w:rPr>
        <w:t>Organisation de son activité commerciale : prospection, rendez-vous avec les clients …</w:t>
      </w:r>
    </w:p>
    <w:p w14:paraId="033F5E1C" w14:textId="77777777" w:rsidR="00AA31B6" w:rsidRPr="00AA31B6" w:rsidRDefault="00AA31B6" w:rsidP="00AA31B6">
      <w:pPr>
        <w:pStyle w:val="NormalWeb"/>
        <w:numPr>
          <w:ilvl w:val="0"/>
          <w:numId w:val="3"/>
        </w:numPr>
        <w:spacing w:after="0" w:line="360" w:lineRule="auto"/>
        <w:jc w:val="both"/>
        <w:textAlignment w:val="baseline"/>
        <w:rPr>
          <w:rFonts w:ascii="Arial" w:eastAsia="Calibri" w:hAnsi="Arial" w:cs="Arial"/>
          <w:sz w:val="22"/>
          <w:szCs w:val="22"/>
          <w:lang w:eastAsia="en-US"/>
        </w:rPr>
      </w:pPr>
      <w:r w:rsidRPr="00AA31B6">
        <w:rPr>
          <w:rFonts w:ascii="Arial" w:eastAsia="Calibri" w:hAnsi="Arial" w:cs="Arial"/>
          <w:sz w:val="22"/>
          <w:szCs w:val="22"/>
          <w:lang w:eastAsia="en-US"/>
        </w:rPr>
        <w:t xml:space="preserve">Présentation des médicaments vétérinaires de sa gamme, information et conseil aux clients </w:t>
      </w:r>
    </w:p>
    <w:p w14:paraId="033F5E1D" w14:textId="77777777" w:rsidR="00AA31B6" w:rsidRPr="00AA31B6" w:rsidRDefault="00AA31B6" w:rsidP="00AA31B6">
      <w:pPr>
        <w:pStyle w:val="NormalWeb"/>
        <w:numPr>
          <w:ilvl w:val="0"/>
          <w:numId w:val="3"/>
        </w:numPr>
        <w:spacing w:after="0" w:line="360" w:lineRule="auto"/>
        <w:jc w:val="both"/>
        <w:textAlignment w:val="baseline"/>
        <w:rPr>
          <w:rFonts w:ascii="Arial" w:eastAsia="Calibri" w:hAnsi="Arial" w:cs="Arial"/>
          <w:sz w:val="22"/>
          <w:szCs w:val="22"/>
          <w:lang w:eastAsia="en-US"/>
        </w:rPr>
      </w:pPr>
      <w:proofErr w:type="gramStart"/>
      <w:r w:rsidRPr="00AA31B6">
        <w:rPr>
          <w:rFonts w:ascii="Arial" w:eastAsia="Calibri" w:hAnsi="Arial" w:cs="Arial"/>
          <w:sz w:val="22"/>
          <w:szCs w:val="22"/>
          <w:lang w:eastAsia="en-US"/>
        </w:rPr>
        <w:t>Négociation  et</w:t>
      </w:r>
      <w:proofErr w:type="gramEnd"/>
      <w:r w:rsidRPr="00AA31B6">
        <w:rPr>
          <w:rFonts w:ascii="Arial" w:eastAsia="Calibri" w:hAnsi="Arial" w:cs="Arial"/>
          <w:sz w:val="22"/>
          <w:szCs w:val="22"/>
          <w:lang w:eastAsia="en-US"/>
        </w:rPr>
        <w:t xml:space="preserve"> vente de médicaments vétérinaires</w:t>
      </w:r>
    </w:p>
    <w:p w14:paraId="033F5E1E" w14:textId="77777777" w:rsidR="00AA31B6" w:rsidRPr="00AA31B6" w:rsidRDefault="00AA31B6" w:rsidP="00AA31B6">
      <w:pPr>
        <w:pStyle w:val="NormalWeb"/>
        <w:numPr>
          <w:ilvl w:val="0"/>
          <w:numId w:val="3"/>
        </w:numPr>
        <w:spacing w:after="0" w:line="360" w:lineRule="auto"/>
        <w:jc w:val="both"/>
        <w:textAlignment w:val="baseline"/>
        <w:rPr>
          <w:rFonts w:ascii="Arial" w:eastAsia="Calibri" w:hAnsi="Arial" w:cs="Arial"/>
          <w:sz w:val="22"/>
          <w:szCs w:val="22"/>
          <w:lang w:eastAsia="en-US"/>
        </w:rPr>
      </w:pPr>
      <w:r w:rsidRPr="00AA31B6">
        <w:rPr>
          <w:rFonts w:ascii="Arial" w:eastAsia="Calibri" w:hAnsi="Arial" w:cs="Arial"/>
          <w:sz w:val="22"/>
          <w:szCs w:val="22"/>
          <w:lang w:eastAsia="en-US"/>
        </w:rPr>
        <w:t>Représentation de l’entreprise dans des salons et manifestations</w:t>
      </w:r>
    </w:p>
    <w:p w14:paraId="033F5E1F" w14:textId="77777777" w:rsidR="00AA31B6" w:rsidRPr="00AA31B6" w:rsidRDefault="00AA31B6" w:rsidP="00AA31B6">
      <w:pPr>
        <w:pStyle w:val="NormalWeb"/>
        <w:numPr>
          <w:ilvl w:val="0"/>
          <w:numId w:val="3"/>
        </w:numPr>
        <w:spacing w:after="0" w:line="360" w:lineRule="auto"/>
        <w:jc w:val="both"/>
        <w:textAlignment w:val="baseline"/>
        <w:rPr>
          <w:rFonts w:ascii="Arial" w:eastAsia="Calibri" w:hAnsi="Arial" w:cs="Arial"/>
          <w:sz w:val="22"/>
          <w:szCs w:val="22"/>
          <w:lang w:eastAsia="en-US"/>
        </w:rPr>
      </w:pPr>
      <w:r w:rsidRPr="00AA31B6">
        <w:rPr>
          <w:rFonts w:ascii="Arial" w:eastAsia="Calibri" w:hAnsi="Arial" w:cs="Arial"/>
          <w:sz w:val="22"/>
          <w:szCs w:val="22"/>
          <w:lang w:eastAsia="en-US"/>
        </w:rPr>
        <w:t xml:space="preserve">Suivi et </w:t>
      </w:r>
      <w:proofErr w:type="spellStart"/>
      <w:r w:rsidRPr="00AA31B6">
        <w:rPr>
          <w:rFonts w:ascii="Arial" w:eastAsia="Calibri" w:hAnsi="Arial" w:cs="Arial"/>
          <w:sz w:val="22"/>
          <w:szCs w:val="22"/>
          <w:lang w:eastAsia="en-US"/>
        </w:rPr>
        <w:t>reporting</w:t>
      </w:r>
      <w:proofErr w:type="spellEnd"/>
      <w:r w:rsidRPr="00AA31B6">
        <w:rPr>
          <w:rFonts w:ascii="Arial" w:eastAsia="Calibri" w:hAnsi="Arial" w:cs="Arial"/>
          <w:sz w:val="22"/>
          <w:szCs w:val="22"/>
          <w:lang w:eastAsia="en-US"/>
        </w:rPr>
        <w:t xml:space="preserve"> de son activité commerciale</w:t>
      </w:r>
    </w:p>
    <w:p w14:paraId="033F5E20" w14:textId="77777777" w:rsidR="00AA31B6" w:rsidRPr="00AA31B6" w:rsidRDefault="00AA31B6" w:rsidP="00AA31B6">
      <w:pPr>
        <w:pStyle w:val="NormalWeb"/>
        <w:numPr>
          <w:ilvl w:val="0"/>
          <w:numId w:val="3"/>
        </w:numPr>
        <w:spacing w:after="0" w:line="360" w:lineRule="auto"/>
        <w:jc w:val="both"/>
        <w:textAlignment w:val="baseline"/>
        <w:rPr>
          <w:rFonts w:ascii="Arial" w:eastAsia="Calibri" w:hAnsi="Arial" w:cs="Arial"/>
          <w:sz w:val="22"/>
          <w:szCs w:val="22"/>
          <w:lang w:eastAsia="en-US"/>
        </w:rPr>
      </w:pPr>
      <w:r w:rsidRPr="00AA31B6">
        <w:rPr>
          <w:rFonts w:ascii="Arial" w:eastAsia="Calibri" w:hAnsi="Arial" w:cs="Arial"/>
          <w:sz w:val="22"/>
          <w:szCs w:val="22"/>
          <w:lang w:eastAsia="en-US"/>
        </w:rPr>
        <w:t>Gestion et fidélisation d’un portefeuille client</w:t>
      </w:r>
    </w:p>
    <w:p w14:paraId="033F5E21" w14:textId="77777777" w:rsidR="00AA31B6" w:rsidRDefault="00AA31B6" w:rsidP="00AA31B6">
      <w:pPr>
        <w:pStyle w:val="NormalWeb"/>
        <w:numPr>
          <w:ilvl w:val="0"/>
          <w:numId w:val="3"/>
        </w:numPr>
        <w:spacing w:after="0" w:line="360" w:lineRule="auto"/>
        <w:jc w:val="both"/>
        <w:textAlignment w:val="baseline"/>
        <w:rPr>
          <w:rFonts w:ascii="Arial" w:eastAsia="Calibri" w:hAnsi="Arial" w:cs="Arial"/>
          <w:sz w:val="22"/>
          <w:szCs w:val="22"/>
          <w:lang w:eastAsia="en-US"/>
        </w:rPr>
      </w:pPr>
      <w:r w:rsidRPr="00AA31B6">
        <w:rPr>
          <w:rFonts w:ascii="Arial" w:eastAsia="Calibri" w:hAnsi="Arial" w:cs="Arial"/>
          <w:sz w:val="22"/>
          <w:szCs w:val="22"/>
          <w:lang w:eastAsia="en-US"/>
        </w:rPr>
        <w:t xml:space="preserve">Remontée d’informations techniques, réglementaires et commerciales </w:t>
      </w:r>
    </w:p>
    <w:p w14:paraId="033F5E22" w14:textId="77777777" w:rsidR="001C5A48" w:rsidRPr="00891D02" w:rsidRDefault="009E59D7" w:rsidP="001C5A48">
      <w:pPr>
        <w:shd w:val="clear" w:color="auto" w:fill="E36C0A" w:themeFill="accent6" w:themeFillShade="BF"/>
        <w:jc w:val="both"/>
        <w:rPr>
          <w:rFonts w:ascii="Arial" w:eastAsia="Times New Roman" w:hAnsi="Arial" w:cs="Arial"/>
          <w:b/>
          <w:bCs/>
          <w:color w:val="FFFFFF" w:themeColor="background1"/>
        </w:rPr>
      </w:pPr>
      <w:r w:rsidRPr="00891D02">
        <w:rPr>
          <w:rFonts w:ascii="Arial" w:eastAsia="Times New Roman" w:hAnsi="Arial" w:cs="Arial"/>
          <w:b/>
          <w:bCs/>
          <w:color w:val="FFFFFF" w:themeColor="background1"/>
        </w:rPr>
        <w:t>Exemples d’a</w:t>
      </w:r>
      <w:r w:rsidR="001C5A48" w:rsidRPr="00891D02">
        <w:rPr>
          <w:rFonts w:ascii="Arial" w:eastAsia="Times New Roman" w:hAnsi="Arial" w:cs="Arial"/>
          <w:b/>
          <w:bCs/>
          <w:color w:val="FFFFFF" w:themeColor="background1"/>
        </w:rPr>
        <w:t>ppellations du métier</w:t>
      </w:r>
    </w:p>
    <w:p w14:paraId="033F5E23" w14:textId="77777777" w:rsidR="007E4AE2" w:rsidRPr="00891D02" w:rsidRDefault="00EA3450" w:rsidP="00C32641">
      <w:pPr>
        <w:spacing w:after="0"/>
        <w:jc w:val="both"/>
        <w:rPr>
          <w:rFonts w:ascii="Arial" w:eastAsia="Times New Roman" w:hAnsi="Arial" w:cs="Arial"/>
          <w:b/>
          <w:bCs/>
          <w:color w:val="365F91" w:themeColor="accent1" w:themeShade="BF"/>
          <w:sz w:val="16"/>
          <w:szCs w:val="32"/>
        </w:rPr>
      </w:pPr>
      <w:r>
        <w:rPr>
          <w:rFonts w:ascii="Arial" w:eastAsia="Calibri" w:hAnsi="Arial" w:cs="Arial"/>
        </w:rPr>
        <w:t>Délégué(e) vétérinaire, Délégué(e) vétérinaire</w:t>
      </w:r>
      <w:r w:rsidR="00C32641" w:rsidRPr="00C32641">
        <w:rPr>
          <w:rFonts w:ascii="Arial" w:eastAsia="Calibri" w:hAnsi="Arial" w:cs="Arial"/>
        </w:rPr>
        <w:t xml:space="preserve"> Animaux de compagnie</w:t>
      </w:r>
      <w:r w:rsidR="00C32641">
        <w:rPr>
          <w:rFonts w:ascii="Arial" w:eastAsia="Calibri" w:hAnsi="Arial" w:cs="Arial"/>
        </w:rPr>
        <w:t xml:space="preserve">, </w:t>
      </w:r>
      <w:r w:rsidR="00C32641" w:rsidRPr="00C32641">
        <w:rPr>
          <w:rFonts w:ascii="Arial" w:eastAsia="Calibri" w:hAnsi="Arial" w:cs="Arial"/>
        </w:rPr>
        <w:t>Délégué</w:t>
      </w:r>
      <w:r w:rsidR="00C32641">
        <w:rPr>
          <w:rFonts w:ascii="Arial" w:eastAsia="Calibri" w:hAnsi="Arial" w:cs="Arial"/>
        </w:rPr>
        <w:t>(e)</w:t>
      </w:r>
      <w:r w:rsidR="00C32641" w:rsidRPr="00C32641">
        <w:rPr>
          <w:rFonts w:ascii="Arial" w:eastAsia="Calibri" w:hAnsi="Arial" w:cs="Arial"/>
        </w:rPr>
        <w:t xml:space="preserve"> médical</w:t>
      </w:r>
      <w:r w:rsidR="00C32641">
        <w:rPr>
          <w:rFonts w:ascii="Arial" w:eastAsia="Calibri" w:hAnsi="Arial" w:cs="Arial"/>
        </w:rPr>
        <w:t>(e)</w:t>
      </w:r>
      <w:r w:rsidR="00C32641" w:rsidRPr="00C32641">
        <w:rPr>
          <w:rFonts w:ascii="Arial" w:eastAsia="Calibri" w:hAnsi="Arial" w:cs="Arial"/>
        </w:rPr>
        <w:t xml:space="preserve"> produits vétérinaires</w:t>
      </w:r>
      <w:r w:rsidR="00C32641">
        <w:rPr>
          <w:rFonts w:ascii="Arial" w:eastAsia="Calibri" w:hAnsi="Arial" w:cs="Arial"/>
        </w:rPr>
        <w:t xml:space="preserve">, </w:t>
      </w:r>
      <w:r w:rsidR="00C32641" w:rsidRPr="00C32641">
        <w:rPr>
          <w:rFonts w:ascii="Arial" w:eastAsia="Calibri" w:hAnsi="Arial" w:cs="Arial"/>
        </w:rPr>
        <w:t>Visiteur</w:t>
      </w:r>
      <w:r w:rsidR="00C32641">
        <w:rPr>
          <w:rFonts w:ascii="Arial" w:eastAsia="Calibri" w:hAnsi="Arial" w:cs="Arial"/>
        </w:rPr>
        <w:t>(</w:t>
      </w:r>
      <w:proofErr w:type="spellStart"/>
      <w:r w:rsidR="00C32641">
        <w:rPr>
          <w:rFonts w:ascii="Arial" w:eastAsia="Calibri" w:hAnsi="Arial" w:cs="Arial"/>
        </w:rPr>
        <w:t>euse</w:t>
      </w:r>
      <w:proofErr w:type="spellEnd"/>
      <w:r w:rsidR="00C32641">
        <w:rPr>
          <w:rFonts w:ascii="Arial" w:eastAsia="Calibri" w:hAnsi="Arial" w:cs="Arial"/>
        </w:rPr>
        <w:t>)</w:t>
      </w:r>
      <w:r w:rsidR="00C32641" w:rsidRPr="00C32641">
        <w:rPr>
          <w:rFonts w:ascii="Arial" w:eastAsia="Calibri" w:hAnsi="Arial" w:cs="Arial"/>
        </w:rPr>
        <w:t xml:space="preserve"> médical</w:t>
      </w:r>
      <w:r w:rsidR="00C32641">
        <w:rPr>
          <w:rFonts w:ascii="Arial" w:eastAsia="Calibri" w:hAnsi="Arial" w:cs="Arial"/>
        </w:rPr>
        <w:t>(e)</w:t>
      </w:r>
      <w:r w:rsidR="00C32641" w:rsidRPr="00C32641">
        <w:rPr>
          <w:rFonts w:ascii="Arial" w:eastAsia="Calibri" w:hAnsi="Arial" w:cs="Arial"/>
        </w:rPr>
        <w:t xml:space="preserve"> produits vétérinaires</w:t>
      </w:r>
      <w:r w:rsidR="00C32641">
        <w:rPr>
          <w:rFonts w:ascii="Arial" w:eastAsia="Calibri" w:hAnsi="Arial" w:cs="Arial"/>
        </w:rPr>
        <w:t xml:space="preserve">, </w:t>
      </w:r>
      <w:r w:rsidR="00C32641" w:rsidRPr="00C32641">
        <w:rPr>
          <w:rFonts w:ascii="Arial" w:eastAsia="Calibri" w:hAnsi="Arial" w:cs="Arial"/>
        </w:rPr>
        <w:t>Délégué</w:t>
      </w:r>
      <w:r w:rsidR="00C32641">
        <w:rPr>
          <w:rFonts w:ascii="Arial" w:eastAsia="Calibri" w:hAnsi="Arial" w:cs="Arial"/>
        </w:rPr>
        <w:t xml:space="preserve">(e) </w:t>
      </w:r>
      <w:r w:rsidR="00C32641" w:rsidRPr="00C32641">
        <w:rPr>
          <w:rFonts w:ascii="Arial" w:eastAsia="Calibri" w:hAnsi="Arial" w:cs="Arial"/>
        </w:rPr>
        <w:t>pharmaceutique</w:t>
      </w:r>
      <w:r w:rsidR="002E0D89">
        <w:rPr>
          <w:rFonts w:ascii="Arial" w:eastAsia="Calibri" w:hAnsi="Arial" w:cs="Arial"/>
        </w:rPr>
        <w:t xml:space="preserve"> produits vétérinaires</w:t>
      </w:r>
      <w:r w:rsidR="00C32641">
        <w:rPr>
          <w:rFonts w:ascii="Arial" w:eastAsia="Calibri" w:hAnsi="Arial" w:cs="Arial"/>
        </w:rPr>
        <w:t xml:space="preserve">, </w:t>
      </w:r>
      <w:r w:rsidR="00C32641" w:rsidRPr="00C32641">
        <w:rPr>
          <w:rFonts w:ascii="Arial" w:eastAsia="Calibri" w:hAnsi="Arial" w:cs="Arial"/>
        </w:rPr>
        <w:t>Délégué</w:t>
      </w:r>
      <w:r w:rsidR="00C32641">
        <w:rPr>
          <w:rFonts w:ascii="Arial" w:eastAsia="Calibri" w:hAnsi="Arial" w:cs="Arial"/>
        </w:rPr>
        <w:t>(e)</w:t>
      </w:r>
      <w:r w:rsidR="00C32641" w:rsidRPr="00C32641">
        <w:rPr>
          <w:rFonts w:ascii="Arial" w:eastAsia="Calibri" w:hAnsi="Arial" w:cs="Arial"/>
        </w:rPr>
        <w:t xml:space="preserve"> commercial</w:t>
      </w:r>
      <w:r w:rsidR="00C32641">
        <w:rPr>
          <w:rFonts w:ascii="Arial" w:eastAsia="Calibri" w:hAnsi="Arial" w:cs="Arial"/>
        </w:rPr>
        <w:t xml:space="preserve">(e), </w:t>
      </w:r>
      <w:r w:rsidR="00C32641" w:rsidRPr="00C32641">
        <w:rPr>
          <w:rFonts w:ascii="Arial" w:eastAsia="Calibri" w:hAnsi="Arial" w:cs="Arial"/>
        </w:rPr>
        <w:t>Attaché</w:t>
      </w:r>
      <w:r w:rsidR="00C32641">
        <w:rPr>
          <w:rFonts w:ascii="Arial" w:eastAsia="Calibri" w:hAnsi="Arial" w:cs="Arial"/>
        </w:rPr>
        <w:t>(e)</w:t>
      </w:r>
      <w:r w:rsidR="00C32641" w:rsidRPr="00C32641">
        <w:rPr>
          <w:rFonts w:ascii="Arial" w:eastAsia="Calibri" w:hAnsi="Arial" w:cs="Arial"/>
        </w:rPr>
        <w:t xml:space="preserve"> commercial</w:t>
      </w:r>
      <w:r w:rsidR="00C32641">
        <w:rPr>
          <w:rFonts w:ascii="Arial" w:eastAsia="Calibri" w:hAnsi="Arial" w:cs="Arial"/>
        </w:rPr>
        <w:t>(e)</w:t>
      </w:r>
      <w:r w:rsidR="008D7C05">
        <w:rPr>
          <w:rFonts w:ascii="Arial" w:eastAsia="Calibri" w:hAnsi="Arial" w:cs="Arial"/>
        </w:rPr>
        <w:t>, Responsable Compte Clients</w:t>
      </w:r>
    </w:p>
    <w:p w14:paraId="033F5E24" w14:textId="77777777" w:rsidR="00473E86" w:rsidRDefault="00473E86" w:rsidP="00473E86">
      <w:pPr>
        <w:jc w:val="center"/>
        <w:rPr>
          <w:rFonts w:ascii="Arial" w:eastAsia="Times New Roman" w:hAnsi="Arial" w:cs="Arial"/>
          <w:b/>
          <w:bCs/>
          <w:color w:val="365F91" w:themeColor="accent1" w:themeShade="BF"/>
          <w:sz w:val="32"/>
          <w:szCs w:val="32"/>
        </w:rPr>
      </w:pPr>
    </w:p>
    <w:p w14:paraId="033F5E26" w14:textId="77777777" w:rsidR="00473E86" w:rsidRPr="00473E86" w:rsidRDefault="00473E86" w:rsidP="00473E86">
      <w:pPr>
        <w:jc w:val="center"/>
        <w:rPr>
          <w:rFonts w:ascii="Arial" w:eastAsia="Times New Roman" w:hAnsi="Arial" w:cs="Arial"/>
          <w:b/>
          <w:bCs/>
          <w:sz w:val="32"/>
          <w:szCs w:val="32"/>
        </w:rPr>
      </w:pPr>
      <w:r w:rsidRPr="00473E86">
        <w:rPr>
          <w:rFonts w:ascii="Arial" w:eastAsia="Times New Roman" w:hAnsi="Arial" w:cs="Arial"/>
          <w:b/>
          <w:bCs/>
          <w:sz w:val="32"/>
          <w:szCs w:val="32"/>
        </w:rPr>
        <w:lastRenderedPageBreak/>
        <w:t>Référentiel d’activités</w:t>
      </w:r>
    </w:p>
    <w:p w14:paraId="033F5E27" w14:textId="77777777" w:rsidR="00413F3F" w:rsidRDefault="00413F3F" w:rsidP="00F364C4">
      <w:pPr>
        <w:spacing w:after="0"/>
        <w:jc w:val="both"/>
        <w:rPr>
          <w:rFonts w:ascii="Arial" w:eastAsia="Calibri" w:hAnsi="Arial" w:cs="Arial"/>
        </w:rPr>
      </w:pPr>
    </w:p>
    <w:p w14:paraId="033F5E28" w14:textId="77777777" w:rsidR="00EC1053" w:rsidRPr="00891D02" w:rsidRDefault="00EC1053" w:rsidP="00F364C4">
      <w:pPr>
        <w:spacing w:after="0"/>
        <w:jc w:val="both"/>
        <w:rPr>
          <w:rFonts w:ascii="Arial" w:eastAsia="Calibri" w:hAnsi="Arial" w:cs="Arial"/>
        </w:rPr>
      </w:pPr>
      <w:r w:rsidRPr="00891D02">
        <w:rPr>
          <w:rFonts w:ascii="Arial" w:eastAsia="Calibri" w:hAnsi="Arial" w:cs="Arial"/>
        </w:rPr>
        <w:t>Les professionnels en exercice mettent en œuvre tout ou partie de ces activités, en fonction de l’organisation et de la structure de l’</w:t>
      </w:r>
      <w:r w:rsidR="00C32641">
        <w:rPr>
          <w:rFonts w:ascii="Arial" w:eastAsia="Calibri" w:hAnsi="Arial" w:cs="Arial"/>
        </w:rPr>
        <w:t>entreprise</w:t>
      </w:r>
      <w:r w:rsidRPr="00891D02">
        <w:rPr>
          <w:rFonts w:ascii="Arial" w:eastAsia="Calibri" w:hAnsi="Arial" w:cs="Arial"/>
        </w:rPr>
        <w:t>.</w:t>
      </w:r>
    </w:p>
    <w:p w14:paraId="033F5E29" w14:textId="77777777" w:rsidR="00413F3F" w:rsidRDefault="00413F3F" w:rsidP="00413F3F">
      <w:pPr>
        <w:pStyle w:val="Paragraphedeliste"/>
        <w:spacing w:after="0"/>
        <w:ind w:left="284"/>
        <w:jc w:val="both"/>
        <w:rPr>
          <w:rFonts w:ascii="Arial" w:eastAsia="Calibri" w:hAnsi="Arial" w:cs="Arial"/>
          <w:b/>
        </w:rPr>
      </w:pPr>
    </w:p>
    <w:p w14:paraId="033F5E2A" w14:textId="77777777" w:rsidR="00413F3F" w:rsidRPr="00413F3F" w:rsidRDefault="00413F3F" w:rsidP="00413F3F">
      <w:pPr>
        <w:pStyle w:val="Paragraphedeliste"/>
        <w:numPr>
          <w:ilvl w:val="0"/>
          <w:numId w:val="2"/>
        </w:numPr>
        <w:spacing w:after="0"/>
        <w:ind w:left="284"/>
        <w:jc w:val="both"/>
        <w:rPr>
          <w:rFonts w:ascii="Arial" w:eastAsia="Calibri" w:hAnsi="Arial" w:cs="Arial"/>
          <w:b/>
        </w:rPr>
      </w:pPr>
      <w:r>
        <w:rPr>
          <w:rFonts w:ascii="Arial" w:eastAsia="Calibri" w:hAnsi="Arial" w:cs="Arial"/>
          <w:b/>
        </w:rPr>
        <w:t>Organisation de ses activités commerciales (prise de rendez-vous, préparation des rendez-vous, déplacement, gestion administrative …)</w:t>
      </w:r>
    </w:p>
    <w:p w14:paraId="033F5E2B" w14:textId="77777777" w:rsidR="002F17EC" w:rsidRPr="002F17EC" w:rsidRDefault="002F17EC" w:rsidP="002F17EC">
      <w:pPr>
        <w:numPr>
          <w:ilvl w:val="0"/>
          <w:numId w:val="1"/>
        </w:numPr>
        <w:spacing w:after="0" w:line="240" w:lineRule="auto"/>
        <w:contextualSpacing/>
        <w:jc w:val="both"/>
        <w:rPr>
          <w:rFonts w:ascii="Arial" w:eastAsia="Calibri" w:hAnsi="Arial" w:cs="Arial"/>
        </w:rPr>
      </w:pPr>
      <w:r w:rsidRPr="002F17EC">
        <w:rPr>
          <w:rFonts w:ascii="Arial" w:eastAsia="Calibri" w:hAnsi="Arial" w:cs="Arial"/>
        </w:rPr>
        <w:t>Formalisation de son plan d’action correspondant aux objectifs commerciaux de l’entreprise sur son secteur géographique et à sa gamme de médicaments vétérinaires</w:t>
      </w:r>
    </w:p>
    <w:p w14:paraId="033F5E2C" w14:textId="77777777" w:rsidR="00AA31B6" w:rsidRPr="00413F3F" w:rsidRDefault="00AA31B6" w:rsidP="00413F3F">
      <w:pPr>
        <w:numPr>
          <w:ilvl w:val="0"/>
          <w:numId w:val="1"/>
        </w:numPr>
        <w:spacing w:after="0" w:line="240" w:lineRule="auto"/>
        <w:contextualSpacing/>
        <w:jc w:val="both"/>
        <w:rPr>
          <w:rFonts w:ascii="Arial" w:eastAsia="Calibri" w:hAnsi="Arial" w:cs="Arial"/>
        </w:rPr>
      </w:pPr>
      <w:r w:rsidRPr="00413F3F">
        <w:rPr>
          <w:rFonts w:ascii="Arial" w:eastAsia="Calibri" w:hAnsi="Arial" w:cs="Arial"/>
        </w:rPr>
        <w:t xml:space="preserve">Prospection </w:t>
      </w:r>
    </w:p>
    <w:p w14:paraId="033F5E2D" w14:textId="77777777" w:rsidR="00AA31B6" w:rsidRPr="00413F3F" w:rsidRDefault="00AA31B6" w:rsidP="002C2AE1">
      <w:pPr>
        <w:numPr>
          <w:ilvl w:val="1"/>
          <w:numId w:val="6"/>
        </w:numPr>
        <w:kinsoku w:val="0"/>
        <w:overflowPunct w:val="0"/>
        <w:spacing w:after="0" w:line="240" w:lineRule="auto"/>
        <w:ind w:left="993"/>
        <w:contextualSpacing/>
        <w:jc w:val="both"/>
        <w:textAlignment w:val="baseline"/>
        <w:rPr>
          <w:rFonts w:ascii="Arial" w:eastAsia="Times New Roman" w:hAnsi="Arial" w:cs="Arial"/>
          <w:lang w:eastAsia="fr-FR"/>
        </w:rPr>
      </w:pPr>
      <w:r w:rsidRPr="00413F3F">
        <w:rPr>
          <w:rFonts w:ascii="Arial" w:eastAsia="Times New Roman" w:hAnsi="Arial" w:cs="Arial"/>
          <w:color w:val="000000" w:themeColor="text1"/>
          <w:lang w:eastAsia="fr-FR"/>
        </w:rPr>
        <w:t xml:space="preserve">Recherche d’informations sur les cibles potentielles (vétérinaires, cliniques vétérinaires, officine) et qualification des prospects </w:t>
      </w:r>
    </w:p>
    <w:p w14:paraId="033F5E2E" w14:textId="77777777" w:rsidR="00AA31B6" w:rsidRPr="00413F3F" w:rsidRDefault="00AA31B6" w:rsidP="002C2AE1">
      <w:pPr>
        <w:numPr>
          <w:ilvl w:val="1"/>
          <w:numId w:val="6"/>
        </w:numPr>
        <w:kinsoku w:val="0"/>
        <w:overflowPunct w:val="0"/>
        <w:spacing w:after="0" w:line="240" w:lineRule="auto"/>
        <w:ind w:left="993"/>
        <w:contextualSpacing/>
        <w:jc w:val="both"/>
        <w:textAlignment w:val="baseline"/>
        <w:rPr>
          <w:rFonts w:ascii="Arial" w:eastAsia="Times New Roman" w:hAnsi="Arial" w:cs="Arial"/>
          <w:lang w:eastAsia="fr-FR"/>
        </w:rPr>
      </w:pPr>
      <w:r w:rsidRPr="00413F3F">
        <w:rPr>
          <w:rFonts w:ascii="Arial" w:eastAsia="Times New Roman" w:hAnsi="Arial" w:cs="Arial"/>
          <w:color w:val="000000" w:themeColor="text1"/>
          <w:lang w:eastAsia="fr-FR"/>
        </w:rPr>
        <w:t>Proposition et mise en œuvre opérationnelle des plans de prospection</w:t>
      </w:r>
    </w:p>
    <w:p w14:paraId="033F5E2F" w14:textId="77777777" w:rsidR="00AA31B6" w:rsidRPr="00413F3F" w:rsidRDefault="00AA31B6" w:rsidP="002C2AE1">
      <w:pPr>
        <w:numPr>
          <w:ilvl w:val="1"/>
          <w:numId w:val="6"/>
        </w:numPr>
        <w:kinsoku w:val="0"/>
        <w:overflowPunct w:val="0"/>
        <w:spacing w:after="0" w:line="240" w:lineRule="auto"/>
        <w:ind w:left="993"/>
        <w:contextualSpacing/>
        <w:jc w:val="both"/>
        <w:textAlignment w:val="baseline"/>
        <w:rPr>
          <w:rFonts w:ascii="Arial" w:eastAsia="Times New Roman" w:hAnsi="Arial" w:cs="Arial"/>
          <w:lang w:eastAsia="fr-FR"/>
        </w:rPr>
      </w:pPr>
      <w:r w:rsidRPr="00413F3F">
        <w:rPr>
          <w:rFonts w:ascii="Arial" w:eastAsia="Times New Roman" w:hAnsi="Arial" w:cs="Arial"/>
          <w:color w:val="000000" w:themeColor="text1"/>
          <w:lang w:eastAsia="fr-FR"/>
        </w:rPr>
        <w:t>Suivi du prospect</w:t>
      </w:r>
    </w:p>
    <w:p w14:paraId="033F5E30" w14:textId="77777777" w:rsidR="00413F3F" w:rsidRPr="00413F3F" w:rsidRDefault="00413F3F" w:rsidP="00413F3F">
      <w:pPr>
        <w:kinsoku w:val="0"/>
        <w:overflowPunct w:val="0"/>
        <w:spacing w:after="0" w:line="240" w:lineRule="auto"/>
        <w:ind w:left="993"/>
        <w:contextualSpacing/>
        <w:jc w:val="both"/>
        <w:textAlignment w:val="baseline"/>
        <w:rPr>
          <w:rFonts w:ascii="Arial" w:eastAsia="Times New Roman" w:hAnsi="Arial" w:cs="Arial"/>
          <w:lang w:eastAsia="fr-FR"/>
        </w:rPr>
      </w:pPr>
    </w:p>
    <w:p w14:paraId="033F5E31" w14:textId="77777777" w:rsidR="00AA31B6" w:rsidRPr="00413F3F" w:rsidRDefault="00AA31B6" w:rsidP="00413F3F">
      <w:pPr>
        <w:pStyle w:val="Paragraphedeliste"/>
        <w:numPr>
          <w:ilvl w:val="0"/>
          <w:numId w:val="2"/>
        </w:numPr>
        <w:spacing w:after="0"/>
        <w:ind w:left="284"/>
        <w:jc w:val="both"/>
        <w:rPr>
          <w:rFonts w:ascii="Arial" w:eastAsia="Calibri" w:hAnsi="Arial" w:cs="Arial"/>
          <w:b/>
        </w:rPr>
      </w:pPr>
      <w:r w:rsidRPr="00413F3F">
        <w:rPr>
          <w:rFonts w:ascii="Arial" w:eastAsia="Calibri" w:hAnsi="Arial" w:cs="Arial"/>
          <w:b/>
        </w:rPr>
        <w:t>Recherche et remontée d’informations commerciales, techniques, réglementaires et de vigilance sanitaire en lien avec les médicaments vétérinaires</w:t>
      </w:r>
    </w:p>
    <w:p w14:paraId="033F5E32" w14:textId="77777777" w:rsidR="00AA31B6" w:rsidRPr="00413F3F" w:rsidRDefault="00AA31B6" w:rsidP="00413F3F">
      <w:pPr>
        <w:numPr>
          <w:ilvl w:val="0"/>
          <w:numId w:val="1"/>
        </w:numPr>
        <w:spacing w:after="0" w:line="240" w:lineRule="auto"/>
        <w:contextualSpacing/>
        <w:jc w:val="both"/>
        <w:rPr>
          <w:rFonts w:ascii="Arial" w:eastAsia="Calibri" w:hAnsi="Arial" w:cs="Arial"/>
        </w:rPr>
      </w:pPr>
      <w:r w:rsidRPr="00413F3F">
        <w:rPr>
          <w:rFonts w:ascii="Arial" w:eastAsia="Calibri" w:hAnsi="Arial" w:cs="Arial"/>
        </w:rPr>
        <w:t xml:space="preserve">Recherches et remontée d’informations sur le marché, les clients et prospects cibles, la concurrence </w:t>
      </w:r>
    </w:p>
    <w:p w14:paraId="033F5E33" w14:textId="2715B65D" w:rsidR="00AA31B6" w:rsidRPr="00413F3F" w:rsidRDefault="00AA31B6" w:rsidP="00413F3F">
      <w:pPr>
        <w:numPr>
          <w:ilvl w:val="0"/>
          <w:numId w:val="1"/>
        </w:numPr>
        <w:spacing w:after="0" w:line="240" w:lineRule="auto"/>
        <w:contextualSpacing/>
        <w:jc w:val="both"/>
        <w:rPr>
          <w:rFonts w:ascii="Arial" w:eastAsia="Calibri" w:hAnsi="Arial" w:cs="Arial"/>
        </w:rPr>
      </w:pPr>
      <w:r w:rsidRPr="00413F3F">
        <w:rPr>
          <w:rFonts w:ascii="Arial" w:eastAsia="Calibri" w:hAnsi="Arial" w:cs="Arial"/>
        </w:rPr>
        <w:t>Remontée d’informations concernant les réclamations clients, la vigilance sanitaire sur les médicaments vétérinaires</w:t>
      </w:r>
      <w:r w:rsidR="00AD7E0B">
        <w:rPr>
          <w:rFonts w:ascii="Arial" w:eastAsia="Calibri" w:hAnsi="Arial" w:cs="Arial"/>
        </w:rPr>
        <w:t xml:space="preserve"> (pharmacovigilance)</w:t>
      </w:r>
    </w:p>
    <w:p w14:paraId="033F5E34" w14:textId="77777777" w:rsidR="00AA31B6" w:rsidRDefault="00AA31B6" w:rsidP="003235A5">
      <w:pPr>
        <w:spacing w:after="0"/>
        <w:jc w:val="both"/>
        <w:rPr>
          <w:rFonts w:ascii="Arial" w:eastAsia="Calibri" w:hAnsi="Arial" w:cs="Arial"/>
          <w:sz w:val="18"/>
        </w:rPr>
      </w:pPr>
    </w:p>
    <w:p w14:paraId="033F5E35" w14:textId="77777777" w:rsidR="00AA31B6" w:rsidRPr="00413F3F" w:rsidRDefault="00AA31B6" w:rsidP="00413F3F">
      <w:pPr>
        <w:pStyle w:val="Paragraphedeliste"/>
        <w:numPr>
          <w:ilvl w:val="0"/>
          <w:numId w:val="2"/>
        </w:numPr>
        <w:spacing w:after="0"/>
        <w:ind w:left="284"/>
        <w:jc w:val="both"/>
        <w:rPr>
          <w:rFonts w:ascii="Arial" w:eastAsia="Calibri" w:hAnsi="Arial" w:cs="Arial"/>
          <w:b/>
        </w:rPr>
      </w:pPr>
      <w:r w:rsidRPr="00413F3F">
        <w:rPr>
          <w:rFonts w:ascii="Arial" w:eastAsia="Calibri" w:hAnsi="Arial" w:cs="Arial"/>
          <w:b/>
        </w:rPr>
        <w:t>Information et conseil sur les médicaments vétérinaires</w:t>
      </w:r>
    </w:p>
    <w:p w14:paraId="033F5E36" w14:textId="77777777" w:rsidR="00AA31B6" w:rsidRPr="00413F3F" w:rsidRDefault="00AA31B6" w:rsidP="00413F3F">
      <w:pPr>
        <w:numPr>
          <w:ilvl w:val="0"/>
          <w:numId w:val="1"/>
        </w:numPr>
        <w:spacing w:after="0" w:line="240" w:lineRule="auto"/>
        <w:contextualSpacing/>
        <w:jc w:val="both"/>
        <w:rPr>
          <w:rFonts w:ascii="Arial" w:eastAsia="Calibri" w:hAnsi="Arial" w:cs="Arial"/>
        </w:rPr>
      </w:pPr>
      <w:r w:rsidRPr="00413F3F">
        <w:rPr>
          <w:rFonts w:ascii="Arial" w:eastAsia="Calibri" w:hAnsi="Arial" w:cs="Arial"/>
        </w:rPr>
        <w:t xml:space="preserve">Identification des besoins et des attentes du client après entretien </w:t>
      </w:r>
    </w:p>
    <w:p w14:paraId="033F5E37" w14:textId="77777777" w:rsidR="00AA31B6" w:rsidRPr="00413F3F" w:rsidRDefault="00AA31B6" w:rsidP="00413F3F">
      <w:pPr>
        <w:numPr>
          <w:ilvl w:val="0"/>
          <w:numId w:val="1"/>
        </w:numPr>
        <w:spacing w:after="0" w:line="240" w:lineRule="auto"/>
        <w:contextualSpacing/>
        <w:jc w:val="both"/>
        <w:rPr>
          <w:rFonts w:ascii="Arial" w:eastAsia="Calibri" w:hAnsi="Arial" w:cs="Arial"/>
        </w:rPr>
      </w:pPr>
      <w:r w:rsidRPr="00413F3F">
        <w:rPr>
          <w:rFonts w:ascii="Arial" w:eastAsia="Calibri" w:hAnsi="Arial" w:cs="Arial"/>
        </w:rPr>
        <w:t>Présentation de la gamme de médicaments vétérinaires (indications, contre-indications, effets indésirables</w:t>
      </w:r>
      <w:proofErr w:type="gramStart"/>
      <w:r w:rsidRPr="00413F3F">
        <w:rPr>
          <w:rFonts w:ascii="Arial" w:eastAsia="Calibri" w:hAnsi="Arial" w:cs="Arial"/>
        </w:rPr>
        <w:t xml:space="preserve"> ….</w:t>
      </w:r>
      <w:proofErr w:type="gramEnd"/>
      <w:r w:rsidRPr="00413F3F">
        <w:rPr>
          <w:rFonts w:ascii="Arial" w:eastAsia="Calibri" w:hAnsi="Arial" w:cs="Arial"/>
        </w:rPr>
        <w:t xml:space="preserve">) </w:t>
      </w:r>
    </w:p>
    <w:p w14:paraId="033F5E38" w14:textId="77777777" w:rsidR="00AA31B6" w:rsidRPr="00413F3F" w:rsidRDefault="00AA31B6" w:rsidP="00413F3F">
      <w:pPr>
        <w:numPr>
          <w:ilvl w:val="0"/>
          <w:numId w:val="1"/>
        </w:numPr>
        <w:spacing w:after="0" w:line="240" w:lineRule="auto"/>
        <w:contextualSpacing/>
        <w:jc w:val="both"/>
        <w:rPr>
          <w:rFonts w:ascii="Arial" w:eastAsia="Calibri" w:hAnsi="Arial" w:cs="Arial"/>
        </w:rPr>
      </w:pPr>
      <w:r w:rsidRPr="00413F3F">
        <w:rPr>
          <w:rFonts w:ascii="Arial" w:eastAsia="Calibri" w:hAnsi="Arial" w:cs="Arial"/>
        </w:rPr>
        <w:t>Informations sur le bon usage des médicaments vétérinaires</w:t>
      </w:r>
    </w:p>
    <w:p w14:paraId="033F5E39" w14:textId="77777777" w:rsidR="00AA31B6" w:rsidRDefault="00AA31B6" w:rsidP="00413F3F">
      <w:pPr>
        <w:numPr>
          <w:ilvl w:val="0"/>
          <w:numId w:val="1"/>
        </w:numPr>
        <w:spacing w:after="0" w:line="240" w:lineRule="auto"/>
        <w:contextualSpacing/>
        <w:jc w:val="both"/>
        <w:rPr>
          <w:rFonts w:ascii="Arial" w:eastAsia="Calibri" w:hAnsi="Arial" w:cs="Arial"/>
        </w:rPr>
      </w:pPr>
      <w:r w:rsidRPr="00413F3F">
        <w:rPr>
          <w:rFonts w:ascii="Arial" w:eastAsia="Calibri" w:hAnsi="Arial" w:cs="Arial"/>
        </w:rPr>
        <w:t>Réponse aux questions et aux objections des clients</w:t>
      </w:r>
    </w:p>
    <w:p w14:paraId="033F5E3A" w14:textId="77777777" w:rsidR="00413F3F" w:rsidRPr="00413F3F" w:rsidRDefault="00413F3F" w:rsidP="00413F3F">
      <w:pPr>
        <w:spacing w:after="0" w:line="240" w:lineRule="auto"/>
        <w:ind w:left="720"/>
        <w:contextualSpacing/>
        <w:jc w:val="both"/>
        <w:rPr>
          <w:rFonts w:ascii="Arial" w:eastAsia="Calibri" w:hAnsi="Arial" w:cs="Arial"/>
        </w:rPr>
      </w:pPr>
    </w:p>
    <w:p w14:paraId="033F5E3B" w14:textId="77777777" w:rsidR="00AA31B6" w:rsidRPr="00413F3F" w:rsidRDefault="00AA31B6" w:rsidP="00413F3F">
      <w:pPr>
        <w:pStyle w:val="Paragraphedeliste"/>
        <w:numPr>
          <w:ilvl w:val="0"/>
          <w:numId w:val="2"/>
        </w:numPr>
        <w:spacing w:after="0"/>
        <w:ind w:left="284"/>
        <w:jc w:val="both"/>
        <w:rPr>
          <w:rFonts w:ascii="Arial" w:eastAsia="Calibri" w:hAnsi="Arial" w:cs="Arial"/>
          <w:b/>
        </w:rPr>
      </w:pPr>
      <w:r w:rsidRPr="00413F3F">
        <w:rPr>
          <w:rFonts w:ascii="Arial" w:eastAsia="Calibri" w:hAnsi="Arial" w:cs="Arial"/>
          <w:b/>
        </w:rPr>
        <w:t xml:space="preserve">Négociation et vente de médicaments vétérinaires </w:t>
      </w:r>
    </w:p>
    <w:p w14:paraId="033F5E3C" w14:textId="77777777" w:rsidR="00AA31B6" w:rsidRPr="00413F3F" w:rsidRDefault="00AA31B6" w:rsidP="00413F3F">
      <w:pPr>
        <w:numPr>
          <w:ilvl w:val="0"/>
          <w:numId w:val="1"/>
        </w:numPr>
        <w:spacing w:after="0" w:line="240" w:lineRule="auto"/>
        <w:contextualSpacing/>
        <w:jc w:val="both"/>
        <w:rPr>
          <w:rFonts w:ascii="Arial" w:eastAsia="Calibri" w:hAnsi="Arial" w:cs="Arial"/>
        </w:rPr>
      </w:pPr>
      <w:r w:rsidRPr="00413F3F">
        <w:rPr>
          <w:rFonts w:ascii="Arial" w:eastAsia="Calibri" w:hAnsi="Arial" w:cs="Arial"/>
        </w:rPr>
        <w:t>Présentation des propositions commerciales au client</w:t>
      </w:r>
    </w:p>
    <w:p w14:paraId="033F5E3D" w14:textId="77777777" w:rsidR="00AA31B6" w:rsidRPr="00413F3F" w:rsidRDefault="00AA31B6" w:rsidP="00413F3F">
      <w:pPr>
        <w:numPr>
          <w:ilvl w:val="0"/>
          <w:numId w:val="1"/>
        </w:numPr>
        <w:spacing w:after="0" w:line="240" w:lineRule="auto"/>
        <w:contextualSpacing/>
        <w:jc w:val="both"/>
        <w:rPr>
          <w:rFonts w:ascii="Arial" w:eastAsia="Calibri" w:hAnsi="Arial" w:cs="Arial"/>
        </w:rPr>
      </w:pPr>
      <w:r w:rsidRPr="00413F3F">
        <w:rPr>
          <w:rFonts w:ascii="Arial" w:eastAsia="Calibri" w:hAnsi="Arial" w:cs="Arial"/>
        </w:rPr>
        <w:t>Argumentation et réponse aux objections</w:t>
      </w:r>
    </w:p>
    <w:p w14:paraId="033F5E3E" w14:textId="77777777" w:rsidR="00AA31B6" w:rsidRPr="00413F3F" w:rsidRDefault="00AA31B6" w:rsidP="00413F3F">
      <w:pPr>
        <w:numPr>
          <w:ilvl w:val="0"/>
          <w:numId w:val="1"/>
        </w:numPr>
        <w:spacing w:after="0" w:line="240" w:lineRule="auto"/>
        <w:contextualSpacing/>
        <w:jc w:val="both"/>
        <w:rPr>
          <w:rFonts w:ascii="Arial" w:eastAsia="Calibri" w:hAnsi="Arial" w:cs="Arial"/>
        </w:rPr>
      </w:pPr>
      <w:r w:rsidRPr="00413F3F">
        <w:rPr>
          <w:rFonts w:ascii="Arial" w:eastAsia="Calibri" w:hAnsi="Arial" w:cs="Arial"/>
        </w:rPr>
        <w:t>Négociation selon la politique commerciale et financière de l’entreprise</w:t>
      </w:r>
    </w:p>
    <w:p w14:paraId="033F5E3F" w14:textId="77777777" w:rsidR="00AA31B6" w:rsidRDefault="00AA31B6" w:rsidP="00413F3F">
      <w:pPr>
        <w:numPr>
          <w:ilvl w:val="0"/>
          <w:numId w:val="1"/>
        </w:numPr>
        <w:spacing w:after="0" w:line="240" w:lineRule="auto"/>
        <w:contextualSpacing/>
        <w:jc w:val="both"/>
        <w:rPr>
          <w:rFonts w:ascii="Arial" w:eastAsia="Calibri" w:hAnsi="Arial" w:cs="Arial"/>
        </w:rPr>
      </w:pPr>
      <w:r w:rsidRPr="00413F3F">
        <w:rPr>
          <w:rFonts w:ascii="Arial" w:eastAsia="Calibri" w:hAnsi="Arial" w:cs="Arial"/>
        </w:rPr>
        <w:t>Conclusion des entretiens et de la vente</w:t>
      </w:r>
    </w:p>
    <w:p w14:paraId="033F5E40" w14:textId="77777777" w:rsidR="00413F3F" w:rsidRPr="00413F3F" w:rsidRDefault="00413F3F" w:rsidP="00413F3F">
      <w:pPr>
        <w:spacing w:after="0" w:line="240" w:lineRule="auto"/>
        <w:ind w:left="720"/>
        <w:contextualSpacing/>
        <w:jc w:val="both"/>
        <w:rPr>
          <w:rFonts w:ascii="Arial" w:eastAsia="Calibri" w:hAnsi="Arial" w:cs="Arial"/>
        </w:rPr>
      </w:pPr>
    </w:p>
    <w:p w14:paraId="033F5E41" w14:textId="77777777" w:rsidR="00AA31B6" w:rsidRPr="00413F3F" w:rsidRDefault="00AA31B6" w:rsidP="00413F3F">
      <w:pPr>
        <w:pStyle w:val="Paragraphedeliste"/>
        <w:numPr>
          <w:ilvl w:val="0"/>
          <w:numId w:val="2"/>
        </w:numPr>
        <w:spacing w:after="0"/>
        <w:ind w:left="284"/>
        <w:jc w:val="both"/>
        <w:rPr>
          <w:rFonts w:ascii="Arial" w:eastAsia="Calibri" w:hAnsi="Arial" w:cs="Arial"/>
          <w:b/>
        </w:rPr>
      </w:pPr>
      <w:r w:rsidRPr="00413F3F">
        <w:rPr>
          <w:rFonts w:ascii="Arial" w:eastAsia="Calibri" w:hAnsi="Arial" w:cs="Arial"/>
          <w:b/>
        </w:rPr>
        <w:t xml:space="preserve">Gestion et accompagnement des clients </w:t>
      </w:r>
    </w:p>
    <w:p w14:paraId="033F5E42" w14:textId="77777777" w:rsidR="00AA31B6" w:rsidRPr="00413F3F" w:rsidRDefault="00AA31B6" w:rsidP="00413F3F">
      <w:pPr>
        <w:numPr>
          <w:ilvl w:val="0"/>
          <w:numId w:val="1"/>
        </w:numPr>
        <w:spacing w:after="0" w:line="240" w:lineRule="auto"/>
        <w:contextualSpacing/>
        <w:jc w:val="both"/>
        <w:rPr>
          <w:rFonts w:ascii="Arial" w:eastAsia="Calibri" w:hAnsi="Arial" w:cs="Arial"/>
        </w:rPr>
      </w:pPr>
      <w:r w:rsidRPr="00413F3F">
        <w:rPr>
          <w:rFonts w:ascii="Arial" w:eastAsia="Calibri" w:hAnsi="Arial" w:cs="Arial"/>
        </w:rPr>
        <w:t>Développement d’une relation personnalisée avec les clients</w:t>
      </w:r>
    </w:p>
    <w:p w14:paraId="033F5E43" w14:textId="77777777" w:rsidR="00AA31B6" w:rsidRPr="00413F3F" w:rsidRDefault="00AA31B6" w:rsidP="00413F3F">
      <w:pPr>
        <w:numPr>
          <w:ilvl w:val="0"/>
          <w:numId w:val="1"/>
        </w:numPr>
        <w:spacing w:after="0" w:line="240" w:lineRule="auto"/>
        <w:contextualSpacing/>
        <w:jc w:val="both"/>
        <w:rPr>
          <w:rFonts w:ascii="Arial" w:eastAsia="Calibri" w:hAnsi="Arial" w:cs="Arial"/>
        </w:rPr>
      </w:pPr>
      <w:r w:rsidRPr="00413F3F">
        <w:rPr>
          <w:rFonts w:ascii="Arial" w:eastAsia="Calibri" w:hAnsi="Arial" w:cs="Arial"/>
        </w:rPr>
        <w:t>Suivi des commandes et mesure de la satisfaction des clients</w:t>
      </w:r>
    </w:p>
    <w:p w14:paraId="033F5E44" w14:textId="77777777" w:rsidR="00AA31B6" w:rsidRPr="00413F3F" w:rsidRDefault="00AA31B6" w:rsidP="00413F3F">
      <w:pPr>
        <w:numPr>
          <w:ilvl w:val="0"/>
          <w:numId w:val="1"/>
        </w:numPr>
        <w:spacing w:after="0" w:line="240" w:lineRule="auto"/>
        <w:contextualSpacing/>
        <w:jc w:val="both"/>
        <w:rPr>
          <w:rFonts w:ascii="Arial" w:eastAsia="Calibri" w:hAnsi="Arial" w:cs="Arial"/>
        </w:rPr>
      </w:pPr>
      <w:r w:rsidRPr="00413F3F">
        <w:rPr>
          <w:rFonts w:ascii="Arial" w:eastAsia="Calibri" w:hAnsi="Arial" w:cs="Arial"/>
        </w:rPr>
        <w:t>Mise en œuvre et/ou suivi des actions correctives en cas d’insatisfaction du client en collaboration avec les services pertinents</w:t>
      </w:r>
    </w:p>
    <w:p w14:paraId="033F5E45" w14:textId="77777777" w:rsidR="00413F3F" w:rsidRDefault="00413F3F" w:rsidP="003235A5">
      <w:pPr>
        <w:spacing w:after="0"/>
        <w:jc w:val="both"/>
        <w:rPr>
          <w:rFonts w:ascii="Arial" w:eastAsia="Calibri" w:hAnsi="Arial" w:cs="Arial"/>
          <w:sz w:val="18"/>
        </w:rPr>
      </w:pPr>
    </w:p>
    <w:p w14:paraId="033F5E46" w14:textId="77777777" w:rsidR="00AA31B6" w:rsidRPr="00413F3F" w:rsidRDefault="00AA31B6" w:rsidP="00413F3F">
      <w:pPr>
        <w:pStyle w:val="Paragraphedeliste"/>
        <w:numPr>
          <w:ilvl w:val="0"/>
          <w:numId w:val="2"/>
        </w:numPr>
        <w:spacing w:after="0"/>
        <w:ind w:left="284"/>
        <w:jc w:val="both"/>
        <w:rPr>
          <w:rFonts w:ascii="Arial" w:eastAsia="Calibri" w:hAnsi="Arial" w:cs="Arial"/>
          <w:b/>
        </w:rPr>
      </w:pPr>
      <w:r w:rsidRPr="00413F3F">
        <w:rPr>
          <w:rFonts w:ascii="Arial" w:eastAsia="Calibri" w:hAnsi="Arial" w:cs="Arial"/>
          <w:b/>
        </w:rPr>
        <w:t xml:space="preserve">Suivi et </w:t>
      </w:r>
      <w:proofErr w:type="spellStart"/>
      <w:r w:rsidRPr="00413F3F">
        <w:rPr>
          <w:rFonts w:ascii="Arial" w:eastAsia="Calibri" w:hAnsi="Arial" w:cs="Arial"/>
          <w:b/>
        </w:rPr>
        <w:t>reporting</w:t>
      </w:r>
      <w:proofErr w:type="spellEnd"/>
      <w:r w:rsidRPr="00413F3F">
        <w:rPr>
          <w:rFonts w:ascii="Arial" w:eastAsia="Calibri" w:hAnsi="Arial" w:cs="Arial"/>
          <w:b/>
        </w:rPr>
        <w:t xml:space="preserve"> de son activité commerciale </w:t>
      </w:r>
    </w:p>
    <w:p w14:paraId="033F5E47" w14:textId="77777777" w:rsidR="00AA31B6" w:rsidRPr="00413F3F" w:rsidRDefault="00AA31B6" w:rsidP="00413F3F">
      <w:pPr>
        <w:numPr>
          <w:ilvl w:val="0"/>
          <w:numId w:val="1"/>
        </w:numPr>
        <w:spacing w:after="0" w:line="240" w:lineRule="auto"/>
        <w:contextualSpacing/>
        <w:jc w:val="both"/>
        <w:rPr>
          <w:rFonts w:ascii="Arial" w:eastAsia="Calibri" w:hAnsi="Arial" w:cs="Arial"/>
        </w:rPr>
      </w:pPr>
      <w:r w:rsidRPr="00413F3F">
        <w:rPr>
          <w:rFonts w:ascii="Arial" w:eastAsia="Calibri" w:hAnsi="Arial" w:cs="Arial"/>
        </w:rPr>
        <w:t xml:space="preserve">Actualisation du fichier de clients et de prospects </w:t>
      </w:r>
    </w:p>
    <w:p w14:paraId="033F5E48" w14:textId="77777777" w:rsidR="00AA31B6" w:rsidRPr="00413F3F" w:rsidRDefault="00AA31B6" w:rsidP="00413F3F">
      <w:pPr>
        <w:numPr>
          <w:ilvl w:val="0"/>
          <w:numId w:val="1"/>
        </w:numPr>
        <w:spacing w:after="0" w:line="240" w:lineRule="auto"/>
        <w:contextualSpacing/>
        <w:jc w:val="both"/>
        <w:rPr>
          <w:rFonts w:ascii="Arial" w:eastAsia="Calibri" w:hAnsi="Arial" w:cs="Arial"/>
        </w:rPr>
      </w:pPr>
      <w:r w:rsidRPr="00413F3F">
        <w:rPr>
          <w:rFonts w:ascii="Arial" w:eastAsia="Calibri" w:hAnsi="Arial" w:cs="Arial"/>
        </w:rPr>
        <w:t>Renseignement de tableaux de suivi de son activité et de sa performance commerciale</w:t>
      </w:r>
    </w:p>
    <w:p w14:paraId="033F5E49" w14:textId="77777777" w:rsidR="00AA31B6" w:rsidRPr="00413F3F" w:rsidRDefault="00AA31B6" w:rsidP="00413F3F">
      <w:pPr>
        <w:numPr>
          <w:ilvl w:val="0"/>
          <w:numId w:val="1"/>
        </w:numPr>
        <w:spacing w:after="0" w:line="240" w:lineRule="auto"/>
        <w:contextualSpacing/>
        <w:jc w:val="both"/>
        <w:rPr>
          <w:rFonts w:ascii="Arial" w:eastAsia="Calibri" w:hAnsi="Arial" w:cs="Arial"/>
        </w:rPr>
      </w:pPr>
      <w:r w:rsidRPr="00413F3F">
        <w:rPr>
          <w:rFonts w:ascii="Arial" w:eastAsia="Calibri" w:hAnsi="Arial" w:cs="Arial"/>
        </w:rPr>
        <w:t>Evaluation des résultats avec sa hiérarchie</w:t>
      </w:r>
    </w:p>
    <w:p w14:paraId="033F5E4A" w14:textId="77777777" w:rsidR="00AA31B6" w:rsidRPr="00413F3F" w:rsidRDefault="00AA31B6" w:rsidP="00413F3F">
      <w:pPr>
        <w:numPr>
          <w:ilvl w:val="0"/>
          <w:numId w:val="1"/>
        </w:numPr>
        <w:spacing w:after="0" w:line="240" w:lineRule="auto"/>
        <w:contextualSpacing/>
        <w:jc w:val="both"/>
        <w:rPr>
          <w:rFonts w:ascii="Arial" w:eastAsia="Calibri" w:hAnsi="Arial" w:cs="Arial"/>
        </w:rPr>
      </w:pPr>
      <w:r w:rsidRPr="00413F3F">
        <w:rPr>
          <w:rFonts w:ascii="Arial" w:eastAsia="Calibri" w:hAnsi="Arial" w:cs="Arial"/>
        </w:rPr>
        <w:t>Proposition d’actions correctives concernant son activité commerciale à sa hiérarchie</w:t>
      </w:r>
    </w:p>
    <w:p w14:paraId="033F5E4B" w14:textId="77777777" w:rsidR="00AA31B6" w:rsidRDefault="00AA31B6" w:rsidP="00413F3F">
      <w:pPr>
        <w:numPr>
          <w:ilvl w:val="0"/>
          <w:numId w:val="1"/>
        </w:numPr>
        <w:spacing w:after="0" w:line="240" w:lineRule="auto"/>
        <w:contextualSpacing/>
        <w:jc w:val="both"/>
        <w:rPr>
          <w:rFonts w:ascii="Arial" w:eastAsia="Calibri" w:hAnsi="Arial" w:cs="Arial"/>
        </w:rPr>
      </w:pPr>
      <w:r w:rsidRPr="00413F3F">
        <w:rPr>
          <w:rFonts w:ascii="Arial" w:eastAsia="Calibri" w:hAnsi="Arial" w:cs="Arial"/>
        </w:rPr>
        <w:t>Transmission des résultats de ses activités commerciales sous forme de bilan d’activités, de compte-rendu, d’alerte …</w:t>
      </w:r>
    </w:p>
    <w:p w14:paraId="033F5E4C" w14:textId="77777777" w:rsidR="00473E86" w:rsidRDefault="00473E86">
      <w:pPr>
        <w:rPr>
          <w:rFonts w:ascii="Arial" w:eastAsia="Times New Roman" w:hAnsi="Arial" w:cs="Arial"/>
          <w:b/>
          <w:bCs/>
          <w:color w:val="7030A0"/>
          <w:sz w:val="56"/>
          <w:szCs w:val="56"/>
        </w:rPr>
      </w:pPr>
    </w:p>
    <w:p w14:paraId="033F5E4D" w14:textId="77777777" w:rsidR="00C51DE7" w:rsidRPr="00891D02" w:rsidRDefault="00C51DE7" w:rsidP="00C51DE7">
      <w:pPr>
        <w:pStyle w:val="Sansinterligne"/>
        <w:jc w:val="center"/>
        <w:rPr>
          <w:rFonts w:ascii="Arial" w:hAnsi="Arial" w:cs="Arial"/>
          <w:b/>
          <w:bCs/>
          <w:color w:val="7030A0"/>
          <w:sz w:val="56"/>
          <w:szCs w:val="56"/>
        </w:rPr>
      </w:pPr>
    </w:p>
    <w:p w14:paraId="033F5E4E" w14:textId="77777777" w:rsidR="00C51DE7" w:rsidRPr="00891D02" w:rsidRDefault="00C51DE7" w:rsidP="00C51DE7">
      <w:pPr>
        <w:pStyle w:val="Sansinterligne"/>
        <w:jc w:val="center"/>
        <w:rPr>
          <w:rFonts w:ascii="Arial" w:hAnsi="Arial" w:cs="Arial"/>
          <w:b/>
          <w:bCs/>
          <w:color w:val="7030A0"/>
          <w:sz w:val="56"/>
          <w:szCs w:val="56"/>
        </w:rPr>
      </w:pPr>
    </w:p>
    <w:p w14:paraId="033F5E4F" w14:textId="77777777" w:rsidR="00C51DE7" w:rsidRPr="00891D02" w:rsidRDefault="00C51DE7" w:rsidP="00C51DE7">
      <w:pPr>
        <w:pStyle w:val="Sansinterligne"/>
        <w:jc w:val="center"/>
        <w:rPr>
          <w:rFonts w:ascii="Arial" w:hAnsi="Arial" w:cs="Arial"/>
          <w:b/>
          <w:bCs/>
          <w:color w:val="7030A0"/>
          <w:sz w:val="56"/>
          <w:szCs w:val="56"/>
        </w:rPr>
      </w:pPr>
    </w:p>
    <w:p w14:paraId="033F5E50" w14:textId="77777777" w:rsidR="00C51DE7" w:rsidRPr="00891D02" w:rsidRDefault="00C51DE7" w:rsidP="00C51DE7">
      <w:pPr>
        <w:pStyle w:val="Sansinterligne"/>
        <w:jc w:val="center"/>
        <w:rPr>
          <w:rFonts w:ascii="Arial" w:hAnsi="Arial" w:cs="Arial"/>
          <w:b/>
          <w:bCs/>
          <w:color w:val="7030A0"/>
          <w:sz w:val="56"/>
          <w:szCs w:val="56"/>
        </w:rPr>
      </w:pPr>
    </w:p>
    <w:p w14:paraId="033F5E51" w14:textId="77777777" w:rsidR="00C51DE7" w:rsidRPr="00891D02" w:rsidRDefault="00C51DE7" w:rsidP="00C51DE7">
      <w:pPr>
        <w:pStyle w:val="Sansinterligne"/>
        <w:jc w:val="center"/>
        <w:rPr>
          <w:rFonts w:ascii="Arial" w:hAnsi="Arial" w:cs="Arial"/>
          <w:b/>
          <w:bCs/>
          <w:color w:val="7030A0"/>
          <w:sz w:val="56"/>
          <w:szCs w:val="56"/>
        </w:rPr>
      </w:pPr>
    </w:p>
    <w:p w14:paraId="033F5E52" w14:textId="77777777" w:rsidR="00C51DE7" w:rsidRPr="00891D02" w:rsidRDefault="00C51DE7" w:rsidP="00C51DE7">
      <w:pPr>
        <w:pStyle w:val="Sansinterligne"/>
        <w:jc w:val="center"/>
        <w:rPr>
          <w:rFonts w:ascii="Arial" w:hAnsi="Arial" w:cs="Arial"/>
          <w:b/>
          <w:bCs/>
          <w:color w:val="7030A0"/>
          <w:sz w:val="56"/>
          <w:szCs w:val="56"/>
        </w:rPr>
      </w:pPr>
    </w:p>
    <w:p w14:paraId="033F5E53" w14:textId="77777777" w:rsidR="000324AD" w:rsidRPr="00891D02" w:rsidRDefault="000324AD" w:rsidP="00C51DE7">
      <w:pPr>
        <w:pStyle w:val="Sansinterligne"/>
        <w:jc w:val="center"/>
        <w:rPr>
          <w:rFonts w:ascii="Arial" w:hAnsi="Arial" w:cs="Arial"/>
          <w:b/>
          <w:bCs/>
          <w:color w:val="365F91" w:themeColor="accent1" w:themeShade="BF"/>
          <w:sz w:val="56"/>
          <w:szCs w:val="56"/>
        </w:rPr>
      </w:pPr>
    </w:p>
    <w:p w14:paraId="033F5E54" w14:textId="77777777" w:rsidR="000324AD" w:rsidRPr="00891D02" w:rsidRDefault="000324AD" w:rsidP="00C51DE7">
      <w:pPr>
        <w:pStyle w:val="Sansinterligne"/>
        <w:jc w:val="center"/>
        <w:rPr>
          <w:rFonts w:ascii="Arial" w:hAnsi="Arial" w:cs="Arial"/>
          <w:b/>
          <w:bCs/>
          <w:color w:val="365F91" w:themeColor="accent1" w:themeShade="BF"/>
          <w:sz w:val="56"/>
          <w:szCs w:val="56"/>
        </w:rPr>
      </w:pPr>
    </w:p>
    <w:p w14:paraId="033F5E55" w14:textId="77777777" w:rsidR="00BC0879" w:rsidRPr="00891D02" w:rsidRDefault="00BC0879" w:rsidP="00BC0879">
      <w:pPr>
        <w:jc w:val="center"/>
        <w:rPr>
          <w:rFonts w:ascii="Arial" w:eastAsia="Times New Roman" w:hAnsi="Arial" w:cs="Arial"/>
          <w:b/>
          <w:bCs/>
          <w:sz w:val="56"/>
          <w:szCs w:val="56"/>
        </w:rPr>
      </w:pPr>
      <w:r w:rsidRPr="00891D02">
        <w:rPr>
          <w:rFonts w:ascii="Arial" w:eastAsia="Times New Roman" w:hAnsi="Arial" w:cs="Arial"/>
          <w:b/>
          <w:bCs/>
          <w:sz w:val="56"/>
          <w:szCs w:val="56"/>
        </w:rPr>
        <w:t xml:space="preserve">CQP </w:t>
      </w:r>
      <w:r w:rsidR="00E21267">
        <w:rPr>
          <w:rFonts w:ascii="Arial" w:eastAsia="Times New Roman" w:hAnsi="Arial" w:cs="Arial"/>
          <w:b/>
          <w:bCs/>
          <w:sz w:val="56"/>
          <w:szCs w:val="56"/>
        </w:rPr>
        <w:t xml:space="preserve">Délégué(e) à l’information et à la promotion du médicament vétérinaire </w:t>
      </w:r>
    </w:p>
    <w:p w14:paraId="033F5E56" w14:textId="77777777" w:rsidR="00BC0879" w:rsidRPr="00891D02" w:rsidRDefault="00BC0879" w:rsidP="00BC0879">
      <w:pPr>
        <w:jc w:val="center"/>
        <w:rPr>
          <w:rFonts w:ascii="Arial" w:hAnsi="Arial" w:cs="Arial"/>
        </w:rPr>
      </w:pPr>
    </w:p>
    <w:p w14:paraId="033F5E57" w14:textId="77777777" w:rsidR="00BC0879" w:rsidRPr="00891D02" w:rsidRDefault="00BC0879" w:rsidP="00BC0879">
      <w:pPr>
        <w:jc w:val="center"/>
        <w:rPr>
          <w:rFonts w:ascii="Arial" w:eastAsia="Times New Roman" w:hAnsi="Arial" w:cs="Arial"/>
          <w:b/>
          <w:bCs/>
          <w:sz w:val="56"/>
          <w:szCs w:val="56"/>
        </w:rPr>
      </w:pPr>
      <w:r w:rsidRPr="00891D02">
        <w:rPr>
          <w:rFonts w:ascii="Arial" w:eastAsia="Times New Roman" w:hAnsi="Arial" w:cs="Arial"/>
          <w:b/>
          <w:bCs/>
          <w:sz w:val="56"/>
          <w:szCs w:val="56"/>
        </w:rPr>
        <w:t>Référentiel de compétences</w:t>
      </w:r>
    </w:p>
    <w:p w14:paraId="033F5E58" w14:textId="77777777" w:rsidR="000324AD" w:rsidRPr="00891D02" w:rsidRDefault="000324AD" w:rsidP="00C51DE7">
      <w:pPr>
        <w:pStyle w:val="Sansinterligne"/>
        <w:jc w:val="center"/>
        <w:rPr>
          <w:rFonts w:ascii="Arial" w:hAnsi="Arial" w:cs="Arial"/>
          <w:b/>
          <w:bCs/>
          <w:color w:val="365F91" w:themeColor="accent1" w:themeShade="BF"/>
          <w:sz w:val="56"/>
          <w:szCs w:val="56"/>
        </w:rPr>
      </w:pPr>
    </w:p>
    <w:p w14:paraId="033F5E59" w14:textId="77777777" w:rsidR="000324AD" w:rsidRPr="00891D02" w:rsidRDefault="000324AD" w:rsidP="00C51DE7">
      <w:pPr>
        <w:pStyle w:val="Sansinterligne"/>
        <w:jc w:val="center"/>
        <w:rPr>
          <w:rFonts w:ascii="Arial" w:hAnsi="Arial" w:cs="Arial"/>
          <w:b/>
          <w:bCs/>
          <w:color w:val="365F91" w:themeColor="accent1" w:themeShade="BF"/>
          <w:sz w:val="56"/>
          <w:szCs w:val="56"/>
        </w:rPr>
      </w:pPr>
    </w:p>
    <w:p w14:paraId="033F5E5A" w14:textId="77777777" w:rsidR="002C2315" w:rsidRPr="00891D02" w:rsidRDefault="002C2315">
      <w:pPr>
        <w:rPr>
          <w:rFonts w:ascii="Arial" w:eastAsia="Times New Roman" w:hAnsi="Arial" w:cs="Arial"/>
          <w:i/>
        </w:rPr>
      </w:pPr>
      <w:r w:rsidRPr="00891D02">
        <w:rPr>
          <w:rFonts w:ascii="Arial" w:eastAsia="Times New Roman" w:hAnsi="Arial" w:cs="Arial"/>
          <w:i/>
        </w:rPr>
        <w:br w:type="page"/>
      </w:r>
    </w:p>
    <w:p w14:paraId="033F5E5B" w14:textId="77777777" w:rsidR="00BC0879" w:rsidRDefault="00BC0879" w:rsidP="00D95E00">
      <w:pPr>
        <w:spacing w:after="0" w:line="240" w:lineRule="auto"/>
        <w:rPr>
          <w:rFonts w:ascii="Arial" w:eastAsiaTheme="minorEastAsia" w:hAnsi="Arial" w:cs="Arial"/>
          <w:color w:val="365F91" w:themeColor="accent1" w:themeShade="BF"/>
          <w:lang w:eastAsia="fr-FR"/>
        </w:rPr>
      </w:pPr>
    </w:p>
    <w:p w14:paraId="119C551B" w14:textId="77777777" w:rsidR="00AE21A0" w:rsidRDefault="00AE21A0" w:rsidP="002C2315">
      <w:pPr>
        <w:spacing w:after="0" w:line="240" w:lineRule="auto"/>
        <w:rPr>
          <w:rFonts w:ascii="Arial" w:eastAsiaTheme="minorEastAsia" w:hAnsi="Arial" w:cs="Arial"/>
          <w:b/>
          <w:lang w:eastAsia="fr-FR"/>
        </w:rPr>
      </w:pPr>
    </w:p>
    <w:p w14:paraId="3D17D5AD" w14:textId="77777777" w:rsidR="00764730" w:rsidRDefault="00764730" w:rsidP="00764730">
      <w:pPr>
        <w:pStyle w:val="Paragraphedeliste"/>
        <w:ind w:left="0"/>
        <w:jc w:val="both"/>
        <w:rPr>
          <w:rFonts w:ascii="Arial" w:eastAsiaTheme="minorEastAsia" w:hAnsi="Arial" w:cs="Arial"/>
          <w:b/>
          <w:bCs/>
          <w:u w:val="single"/>
          <w:lang w:eastAsia="fr-FR"/>
        </w:rPr>
      </w:pPr>
      <w:r w:rsidRPr="00724FA1">
        <w:rPr>
          <w:rFonts w:ascii="Arial" w:eastAsiaTheme="minorEastAsia" w:hAnsi="Arial" w:cs="Arial"/>
          <w:b/>
          <w:bCs/>
          <w:u w:val="single"/>
          <w:lang w:eastAsia="fr-FR"/>
        </w:rPr>
        <w:t>Bloc de compétences 1 – Conseil, information et formation scientifiques, techniques et réglementaires aux clients, sur les médicaments vétérinaires de sa gamme, dans le respect de la réglementation vétérinaire</w:t>
      </w:r>
    </w:p>
    <w:p w14:paraId="566D151A" w14:textId="77777777" w:rsidR="00764730" w:rsidRDefault="00764730" w:rsidP="00764730">
      <w:pPr>
        <w:pStyle w:val="Paragraphedeliste"/>
        <w:ind w:left="0"/>
        <w:jc w:val="both"/>
        <w:rPr>
          <w:rFonts w:ascii="Arial" w:eastAsiaTheme="minorEastAsia" w:hAnsi="Arial" w:cs="Arial"/>
          <w:lang w:eastAsia="fr-FR"/>
        </w:rPr>
      </w:pPr>
    </w:p>
    <w:p w14:paraId="64CC12CA" w14:textId="77777777" w:rsidR="00132DBD" w:rsidRPr="007079F8" w:rsidRDefault="00132DBD" w:rsidP="00132DBD">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 xml:space="preserve">Expliquer les caractéristiques des médicaments vétérinaires de sa gamme (animaux concernés, pathologies traitées, classe thérapeutique, formes galéniques, posologies, pharmacologie, contre-indications, effets indésirables, bon usage du produit…) </w:t>
      </w:r>
    </w:p>
    <w:p w14:paraId="03F9CC4B" w14:textId="77777777" w:rsidR="00132DBD" w:rsidRPr="007079F8" w:rsidRDefault="00132DBD" w:rsidP="00132DBD">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 xml:space="preserve">Expliquer et argumenter les avantages concurrentiels des produits de sa gamme </w:t>
      </w:r>
    </w:p>
    <w:p w14:paraId="211F04DB" w14:textId="77777777" w:rsidR="00132DBD" w:rsidRPr="007079F8" w:rsidRDefault="00132DBD" w:rsidP="00132DBD">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 xml:space="preserve">Apporter les informations appropriées en fonction de l’interlocuteur et de ses préoccupations </w:t>
      </w:r>
    </w:p>
    <w:p w14:paraId="3E0A1475" w14:textId="77777777" w:rsidR="00132DBD" w:rsidRPr="007079F8" w:rsidRDefault="00132DBD" w:rsidP="00132DBD">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Répondre aux questions et aux objections du client</w:t>
      </w:r>
    </w:p>
    <w:p w14:paraId="23BFB09C" w14:textId="77777777" w:rsidR="00132DBD" w:rsidRPr="007079F8" w:rsidRDefault="00132DBD" w:rsidP="00132DBD">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 xml:space="preserve">Adopter, en toutes circonstances, une attitude professionnelle dans le respect des règles et consignes de l’entreprise </w:t>
      </w:r>
    </w:p>
    <w:p w14:paraId="0BE71DED" w14:textId="77777777" w:rsidR="00132DBD" w:rsidRDefault="00132DBD" w:rsidP="00132DBD">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 xml:space="preserve">Intégrer, dans son activité professionnelle, toutes les dispositions réglementaires du (de la) Délégué(e) à l’information et </w:t>
      </w:r>
      <w:r>
        <w:rPr>
          <w:rFonts w:ascii="Arial" w:eastAsiaTheme="minorEastAsia" w:hAnsi="Arial" w:cs="Arial"/>
          <w:lang w:eastAsia="fr-FR"/>
        </w:rPr>
        <w:t xml:space="preserve">à la promotion du médicament vétérinaire </w:t>
      </w:r>
    </w:p>
    <w:p w14:paraId="2C143B66" w14:textId="77777777" w:rsidR="00764730" w:rsidRDefault="00764730" w:rsidP="00764730">
      <w:pPr>
        <w:spacing w:after="0" w:line="240" w:lineRule="auto"/>
        <w:rPr>
          <w:rFonts w:ascii="Arial" w:eastAsiaTheme="minorEastAsia" w:hAnsi="Arial" w:cs="Arial"/>
          <w:b/>
          <w:lang w:eastAsia="fr-FR"/>
        </w:rPr>
      </w:pPr>
    </w:p>
    <w:p w14:paraId="4864387F" w14:textId="03CCA67A" w:rsidR="00F22F07" w:rsidRDefault="00F22F07" w:rsidP="00F22F07">
      <w:pPr>
        <w:spacing w:after="0" w:line="240" w:lineRule="auto"/>
        <w:jc w:val="both"/>
        <w:rPr>
          <w:rFonts w:hAnsi="Calibri"/>
          <w:b/>
          <w:bCs/>
          <w:color w:val="75408E"/>
          <w:kern w:val="24"/>
          <w:sz w:val="36"/>
          <w:szCs w:val="36"/>
        </w:rPr>
      </w:pPr>
      <w:r w:rsidRPr="00C03563">
        <w:rPr>
          <w:rFonts w:ascii="Arial" w:eastAsiaTheme="minorEastAsia" w:hAnsi="Arial" w:cs="Arial"/>
          <w:b/>
          <w:bCs/>
          <w:u w:val="single"/>
          <w:lang w:eastAsia="fr-FR"/>
        </w:rPr>
        <w:t xml:space="preserve">Bloc de compétences 2 – Recueil et transmission des </w:t>
      </w:r>
      <w:r w:rsidR="00AD7E0B">
        <w:rPr>
          <w:rFonts w:ascii="Arial" w:eastAsiaTheme="minorEastAsia" w:hAnsi="Arial" w:cs="Arial"/>
          <w:b/>
          <w:bCs/>
          <w:u w:val="single"/>
          <w:lang w:eastAsia="fr-FR"/>
        </w:rPr>
        <w:t>informations</w:t>
      </w:r>
      <w:r w:rsidR="00AD7E0B" w:rsidRPr="00C03563">
        <w:rPr>
          <w:rFonts w:ascii="Arial" w:eastAsiaTheme="minorEastAsia" w:hAnsi="Arial" w:cs="Arial"/>
          <w:b/>
          <w:bCs/>
          <w:u w:val="single"/>
          <w:lang w:eastAsia="fr-FR"/>
        </w:rPr>
        <w:t xml:space="preserve"> </w:t>
      </w:r>
      <w:r w:rsidRPr="00C03563">
        <w:rPr>
          <w:rFonts w:ascii="Arial" w:eastAsiaTheme="minorEastAsia" w:hAnsi="Arial" w:cs="Arial"/>
          <w:b/>
          <w:bCs/>
          <w:u w:val="single"/>
          <w:lang w:eastAsia="fr-FR"/>
        </w:rPr>
        <w:t>indispensables à l’évaluation des cas de pharmacovigilance, d’antibiorésistance</w:t>
      </w:r>
      <w:r>
        <w:rPr>
          <w:rFonts w:ascii="Arial" w:eastAsiaTheme="minorEastAsia" w:hAnsi="Arial" w:cs="Arial"/>
          <w:b/>
          <w:bCs/>
          <w:u w:val="single"/>
          <w:lang w:eastAsia="fr-FR"/>
        </w:rPr>
        <w:t xml:space="preserve"> et </w:t>
      </w:r>
      <w:r w:rsidRPr="00C03563">
        <w:rPr>
          <w:rFonts w:ascii="Arial" w:eastAsiaTheme="minorEastAsia" w:hAnsi="Arial" w:cs="Arial"/>
          <w:b/>
          <w:bCs/>
          <w:u w:val="single"/>
          <w:lang w:eastAsia="fr-FR"/>
        </w:rPr>
        <w:t>des défauts qualité</w:t>
      </w:r>
      <w:r>
        <w:rPr>
          <w:rFonts w:hAnsi="Calibri"/>
          <w:b/>
          <w:bCs/>
          <w:color w:val="75408E"/>
          <w:kern w:val="24"/>
          <w:sz w:val="36"/>
          <w:szCs w:val="36"/>
        </w:rPr>
        <w:t xml:space="preserve"> </w:t>
      </w:r>
    </w:p>
    <w:p w14:paraId="47D83DB9" w14:textId="77777777" w:rsidR="00F22F07" w:rsidRPr="00891D02" w:rsidRDefault="00F22F07" w:rsidP="00F22F07">
      <w:pPr>
        <w:spacing w:after="0" w:line="240" w:lineRule="auto"/>
        <w:jc w:val="both"/>
        <w:rPr>
          <w:rFonts w:ascii="Arial" w:eastAsiaTheme="minorEastAsia" w:hAnsi="Arial" w:cs="Arial"/>
          <w:b/>
          <w:lang w:eastAsia="fr-FR"/>
        </w:rPr>
      </w:pPr>
    </w:p>
    <w:p w14:paraId="5739716E" w14:textId="77777777" w:rsidR="00EF5E1E" w:rsidRPr="007079F8" w:rsidRDefault="00EF5E1E" w:rsidP="00EF5E1E">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Détecter, en toute situation, l’ensemble des cas de pharmacovigilance et des défauts qualité</w:t>
      </w:r>
    </w:p>
    <w:p w14:paraId="51C17FF2" w14:textId="77777777" w:rsidR="00EF5E1E" w:rsidRPr="007079F8" w:rsidRDefault="00EF5E1E" w:rsidP="00EF5E1E">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Recueillir les informations (critères minimaux) indispensables à l’évaluation des cas en fonction des dispositions réglementaires</w:t>
      </w:r>
    </w:p>
    <w:p w14:paraId="075651D7" w14:textId="77777777" w:rsidR="00EF5E1E" w:rsidRPr="007079F8" w:rsidRDefault="00EF5E1E" w:rsidP="00EF5E1E">
      <w:pPr>
        <w:pStyle w:val="Paragraphedeliste"/>
        <w:numPr>
          <w:ilvl w:val="0"/>
          <w:numId w:val="15"/>
        </w:numPr>
        <w:ind w:left="502"/>
        <w:jc w:val="both"/>
        <w:rPr>
          <w:rFonts w:ascii="Arial" w:hAnsi="Arial" w:cs="Arial"/>
        </w:rPr>
      </w:pPr>
      <w:r w:rsidRPr="007079F8">
        <w:rPr>
          <w:rFonts w:ascii="Arial" w:eastAsiaTheme="minorEastAsia" w:hAnsi="Arial" w:cs="Arial"/>
          <w:lang w:eastAsia="fr-FR"/>
        </w:rPr>
        <w:t>Déclarer l’information auprès des services concernés dans les délais fixés par l’entreprise</w:t>
      </w:r>
      <w:r w:rsidRPr="007079F8">
        <w:rPr>
          <w:rFonts w:ascii="Arial" w:hAnsi="Arial" w:cs="Arial"/>
        </w:rPr>
        <w:t xml:space="preserve"> en utilisant des aides (techniques, humaines, organisationnelles) adaptées, le cas échéant</w:t>
      </w:r>
    </w:p>
    <w:p w14:paraId="158E604D" w14:textId="77777777" w:rsidR="00EF5E1E" w:rsidRPr="007079F8" w:rsidRDefault="00EF5E1E" w:rsidP="00EF5E1E">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Recevoir et écouter la problématique rencontrée par le client, la classer et orienter vers la procédure de prise en charge adaptée avec rigueur et méthode</w:t>
      </w:r>
    </w:p>
    <w:p w14:paraId="528B5A53" w14:textId="77777777" w:rsidR="00F22F07" w:rsidRPr="007079F8" w:rsidRDefault="00F22F07" w:rsidP="00F22F07">
      <w:pPr>
        <w:pStyle w:val="Paragraphedeliste"/>
        <w:ind w:left="502"/>
        <w:jc w:val="both"/>
        <w:rPr>
          <w:rFonts w:ascii="Arial" w:eastAsiaTheme="minorEastAsia" w:hAnsi="Arial" w:cs="Arial"/>
          <w:lang w:eastAsia="fr-FR"/>
        </w:rPr>
      </w:pPr>
    </w:p>
    <w:p w14:paraId="4EB6727F" w14:textId="77777777" w:rsidR="00F22F07" w:rsidRPr="00891D02" w:rsidRDefault="00F22F07" w:rsidP="00F22F07">
      <w:pPr>
        <w:spacing w:after="0" w:line="240" w:lineRule="auto"/>
        <w:jc w:val="both"/>
        <w:rPr>
          <w:rFonts w:ascii="Arial" w:eastAsiaTheme="minorEastAsia" w:hAnsi="Arial" w:cs="Arial"/>
          <w:b/>
          <w:u w:val="single"/>
          <w:lang w:eastAsia="fr-FR"/>
        </w:rPr>
      </w:pPr>
      <w:r>
        <w:rPr>
          <w:rFonts w:ascii="Arial" w:eastAsiaTheme="minorEastAsia" w:hAnsi="Arial" w:cs="Arial"/>
          <w:b/>
          <w:u w:val="single"/>
          <w:lang w:eastAsia="fr-FR"/>
        </w:rPr>
        <w:t>Bloc de c</w:t>
      </w:r>
      <w:r w:rsidRPr="00891D02">
        <w:rPr>
          <w:rFonts w:ascii="Arial" w:eastAsiaTheme="minorEastAsia" w:hAnsi="Arial" w:cs="Arial"/>
          <w:b/>
          <w:u w:val="single"/>
          <w:lang w:eastAsia="fr-FR"/>
        </w:rPr>
        <w:t>ompétence</w:t>
      </w:r>
      <w:r>
        <w:rPr>
          <w:rFonts w:ascii="Arial" w:eastAsiaTheme="minorEastAsia" w:hAnsi="Arial" w:cs="Arial"/>
          <w:b/>
          <w:u w:val="single"/>
          <w:lang w:eastAsia="fr-FR"/>
        </w:rPr>
        <w:t>s</w:t>
      </w:r>
      <w:r w:rsidRPr="00891D02">
        <w:rPr>
          <w:rFonts w:ascii="Arial" w:eastAsiaTheme="minorEastAsia" w:hAnsi="Arial" w:cs="Arial"/>
          <w:b/>
          <w:u w:val="single"/>
          <w:lang w:eastAsia="fr-FR"/>
        </w:rPr>
        <w:t xml:space="preserve"> </w:t>
      </w:r>
      <w:r>
        <w:rPr>
          <w:rFonts w:ascii="Arial" w:eastAsiaTheme="minorEastAsia" w:hAnsi="Arial" w:cs="Arial"/>
          <w:b/>
          <w:u w:val="single"/>
          <w:lang w:eastAsia="fr-FR"/>
        </w:rPr>
        <w:t>3</w:t>
      </w:r>
      <w:r w:rsidRPr="00891D02">
        <w:rPr>
          <w:rFonts w:ascii="Arial" w:eastAsiaTheme="minorEastAsia" w:hAnsi="Arial" w:cs="Arial"/>
          <w:b/>
          <w:u w:val="single"/>
          <w:lang w:eastAsia="fr-FR"/>
        </w:rPr>
        <w:t xml:space="preserve"> – </w:t>
      </w:r>
      <w:r>
        <w:rPr>
          <w:rFonts w:ascii="Arial" w:eastAsiaTheme="minorEastAsia" w:hAnsi="Arial" w:cs="Arial"/>
          <w:b/>
          <w:u w:val="single"/>
          <w:lang w:eastAsia="fr-FR"/>
        </w:rPr>
        <w:t>Mise</w:t>
      </w:r>
      <w:r w:rsidRPr="00891D02">
        <w:rPr>
          <w:rFonts w:ascii="Arial" w:eastAsiaTheme="minorEastAsia" w:hAnsi="Arial" w:cs="Arial"/>
          <w:b/>
          <w:u w:val="single"/>
          <w:lang w:eastAsia="fr-FR"/>
        </w:rPr>
        <w:t xml:space="preserve"> en œuvre </w:t>
      </w:r>
      <w:r>
        <w:rPr>
          <w:rFonts w:ascii="Arial" w:eastAsiaTheme="minorEastAsia" w:hAnsi="Arial" w:cs="Arial"/>
          <w:b/>
          <w:u w:val="single"/>
          <w:lang w:eastAsia="fr-FR"/>
        </w:rPr>
        <w:t>d’</w:t>
      </w:r>
      <w:r w:rsidRPr="00891D02">
        <w:rPr>
          <w:rFonts w:ascii="Arial" w:eastAsiaTheme="minorEastAsia" w:hAnsi="Arial" w:cs="Arial"/>
          <w:b/>
          <w:u w:val="single"/>
          <w:lang w:eastAsia="fr-FR"/>
        </w:rPr>
        <w:t xml:space="preserve">un plan d’action commerciale </w:t>
      </w:r>
    </w:p>
    <w:p w14:paraId="48533F9D" w14:textId="77777777" w:rsidR="00F22F07" w:rsidRDefault="00F22F07" w:rsidP="00F22F07">
      <w:pPr>
        <w:pStyle w:val="Paragraphedeliste"/>
        <w:ind w:left="502"/>
        <w:jc w:val="both"/>
        <w:rPr>
          <w:rFonts w:ascii="Arial" w:eastAsiaTheme="minorEastAsia" w:hAnsi="Arial" w:cs="Arial"/>
          <w:lang w:eastAsia="fr-FR"/>
        </w:rPr>
      </w:pPr>
    </w:p>
    <w:p w14:paraId="4CC2C318" w14:textId="77777777" w:rsidR="00132DBD" w:rsidRPr="007079F8" w:rsidRDefault="00132DBD" w:rsidP="00132DBD">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 xml:space="preserve">Recueillir et exploiter des informations pertinentes sur les cibles de son secteur, leur potentiel et les concurrents à partir de différentes sources </w:t>
      </w:r>
      <w:r w:rsidRPr="007079F8">
        <w:rPr>
          <w:rFonts w:ascii="Arial" w:hAnsi="Arial" w:cs="Arial"/>
        </w:rPr>
        <w:t>et en utilisant des aides (techniques, humaines, organisationnelles) adaptées, le cas échéant</w:t>
      </w:r>
    </w:p>
    <w:p w14:paraId="66C34835" w14:textId="77777777" w:rsidR="00132DBD" w:rsidRPr="007079F8" w:rsidRDefault="00132DBD" w:rsidP="00132DBD">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Identifier les enjeux et les problématiques de ses clients et prospects</w:t>
      </w:r>
    </w:p>
    <w:p w14:paraId="6CB606F2" w14:textId="77777777" w:rsidR="00132DBD" w:rsidRPr="007079F8" w:rsidRDefault="00132DBD" w:rsidP="00132DBD">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 xml:space="preserve">Transmettre des informations pertinentes sur les clients, les prospects et leurs besoins à sa hiérarchie et aux autres services de l’entreprise pour assurer la relation client selon les règles et procédures en vigueur </w:t>
      </w:r>
    </w:p>
    <w:p w14:paraId="1E356F1F" w14:textId="77777777" w:rsidR="00132DBD" w:rsidRPr="007079F8" w:rsidRDefault="00132DBD" w:rsidP="00132DBD">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 xml:space="preserve">Identifier les moyens nécessaires à la mise en œuvre de ses activités commerciales avec sa hiérarchie </w:t>
      </w:r>
    </w:p>
    <w:p w14:paraId="02F4BFD3" w14:textId="77777777" w:rsidR="00132DBD" w:rsidRPr="007079F8" w:rsidRDefault="00132DBD" w:rsidP="00132DBD">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Organiser son activité sur son secteur en fonction des objectifs définis et identifier les priorités dans le respect des procédures de l’entreprise (prise de rendez-vous, participation à des manifestations professionnelles, gestion administrative...) en utilisant des aides (techniques, humaines, organisationnelles) adaptées, le cas échéant</w:t>
      </w:r>
    </w:p>
    <w:p w14:paraId="026FA0AD" w14:textId="77777777" w:rsidR="00132DBD" w:rsidRPr="007079F8" w:rsidRDefault="00132DBD" w:rsidP="00132DBD">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lastRenderedPageBreak/>
        <w:t>Prospecter et obtenir des rendez-vous afin de développer son portefeuille clients et prospects</w:t>
      </w:r>
    </w:p>
    <w:p w14:paraId="0F73C7F9" w14:textId="77777777" w:rsidR="00132DBD" w:rsidRPr="007079F8" w:rsidRDefault="00132DBD" w:rsidP="00132DBD">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Réaliser la mise à jour du fichier des clients et des prospects en utilisant l’outil de gestion de la relation clients de l’entreprise</w:t>
      </w:r>
      <w:r w:rsidRPr="007079F8">
        <w:t xml:space="preserve"> </w:t>
      </w:r>
      <w:r w:rsidRPr="007079F8">
        <w:rPr>
          <w:rFonts w:ascii="Arial" w:eastAsiaTheme="minorEastAsia" w:hAnsi="Arial" w:cs="Arial"/>
          <w:lang w:eastAsia="fr-FR"/>
        </w:rPr>
        <w:t>et des aides (techniques, humaines, organisationnelles) adaptées, le cas échéant</w:t>
      </w:r>
    </w:p>
    <w:p w14:paraId="67CB4BA1" w14:textId="77777777" w:rsidR="00132DBD" w:rsidRPr="007079F8" w:rsidRDefault="00132DBD" w:rsidP="00132DBD">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 xml:space="preserve">Renseigner les tableaux de suivi de l’activité et de la performance commerciale </w:t>
      </w:r>
      <w:r w:rsidRPr="007079F8">
        <w:rPr>
          <w:rFonts w:ascii="Arial" w:hAnsi="Arial" w:cs="Arial"/>
        </w:rPr>
        <w:t>en utilisant des aides (techniques, humaines, organisationnelles) adaptées, le cas échéant</w:t>
      </w:r>
    </w:p>
    <w:p w14:paraId="7D215032" w14:textId="77777777" w:rsidR="00132DBD" w:rsidRPr="007079F8" w:rsidRDefault="00132DBD" w:rsidP="00132DBD">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Suivre les résultats de ses actions commerciales et des activités de prospection</w:t>
      </w:r>
      <w:r w:rsidRPr="007079F8">
        <w:t xml:space="preserve"> </w:t>
      </w:r>
      <w:r w:rsidRPr="007079F8">
        <w:rPr>
          <w:rFonts w:ascii="Arial" w:eastAsiaTheme="minorEastAsia" w:hAnsi="Arial" w:cs="Arial"/>
          <w:lang w:eastAsia="fr-FR"/>
        </w:rPr>
        <w:t>en utilisant des aides (techniques, humaines, organisationnelles) adaptées, le cas échéant, identifier les écarts et alerter sa hiérarchie</w:t>
      </w:r>
    </w:p>
    <w:p w14:paraId="020E8DB2" w14:textId="77777777" w:rsidR="00132DBD" w:rsidRPr="007079F8" w:rsidRDefault="00132DBD" w:rsidP="00132DBD">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Communiquer efficacement avec différents interlocuteurs internes (service commercial, marketing, affaires réglementaires, service communication, service technique) et externes en utilisant des aides (techniques, humaines, organisationnelles) adaptées, le cas échéant</w:t>
      </w:r>
    </w:p>
    <w:p w14:paraId="033F5E7D" w14:textId="77777777" w:rsidR="00AA607A" w:rsidRDefault="00AA607A" w:rsidP="00F22F07">
      <w:pPr>
        <w:pStyle w:val="Paragraphedeliste"/>
        <w:spacing w:before="240"/>
        <w:ind w:left="0"/>
        <w:jc w:val="both"/>
        <w:rPr>
          <w:rFonts w:ascii="Arial" w:eastAsiaTheme="minorEastAsia" w:hAnsi="Arial" w:cs="Arial"/>
          <w:b/>
          <w:u w:val="single"/>
          <w:lang w:eastAsia="fr-FR"/>
        </w:rPr>
      </w:pPr>
    </w:p>
    <w:p w14:paraId="03D2A0AC" w14:textId="77777777" w:rsidR="00F22F07" w:rsidRPr="00F22F07" w:rsidRDefault="00F22F07" w:rsidP="00F22F07">
      <w:pPr>
        <w:spacing w:after="0" w:line="240" w:lineRule="auto"/>
        <w:jc w:val="both"/>
        <w:rPr>
          <w:rFonts w:ascii="Arial" w:eastAsiaTheme="minorEastAsia" w:hAnsi="Arial" w:cs="Arial"/>
          <w:b/>
          <w:u w:val="single"/>
          <w:lang w:eastAsia="fr-FR"/>
        </w:rPr>
      </w:pPr>
      <w:r>
        <w:rPr>
          <w:rFonts w:ascii="Arial" w:eastAsiaTheme="minorEastAsia" w:hAnsi="Arial" w:cs="Arial"/>
          <w:b/>
          <w:u w:val="single"/>
          <w:lang w:eastAsia="fr-FR"/>
        </w:rPr>
        <w:t>Bloc de compétences</w:t>
      </w:r>
      <w:r w:rsidRPr="00891D02">
        <w:rPr>
          <w:rFonts w:ascii="Arial" w:eastAsiaTheme="minorEastAsia" w:hAnsi="Arial" w:cs="Arial"/>
          <w:b/>
          <w:u w:val="single"/>
          <w:lang w:eastAsia="fr-FR"/>
        </w:rPr>
        <w:t xml:space="preserve"> </w:t>
      </w:r>
      <w:r>
        <w:rPr>
          <w:rFonts w:ascii="Arial" w:eastAsiaTheme="minorEastAsia" w:hAnsi="Arial" w:cs="Arial"/>
          <w:b/>
          <w:u w:val="single"/>
          <w:lang w:eastAsia="fr-FR"/>
        </w:rPr>
        <w:t>4</w:t>
      </w:r>
      <w:r w:rsidRPr="00891D02">
        <w:rPr>
          <w:rFonts w:ascii="Arial" w:eastAsiaTheme="minorEastAsia" w:hAnsi="Arial" w:cs="Arial"/>
          <w:b/>
          <w:u w:val="single"/>
          <w:lang w:eastAsia="fr-FR"/>
        </w:rPr>
        <w:t xml:space="preserve"> – </w:t>
      </w:r>
      <w:r>
        <w:rPr>
          <w:rFonts w:ascii="Arial" w:eastAsiaTheme="minorEastAsia" w:hAnsi="Arial" w:cs="Arial"/>
          <w:b/>
          <w:u w:val="single"/>
          <w:lang w:eastAsia="fr-FR"/>
        </w:rPr>
        <w:t>Relation commerciale et négociation avec les clients selon la réglementation en vigueur</w:t>
      </w:r>
      <w:r w:rsidRPr="00B64BFB">
        <w:rPr>
          <w:rFonts w:ascii="Arial" w:eastAsiaTheme="minorEastAsia" w:hAnsi="Arial" w:cs="Arial"/>
          <w:b/>
          <w:u w:val="single"/>
          <w:lang w:eastAsia="fr-FR"/>
        </w:rPr>
        <w:t xml:space="preserve"> afin d’établir une relation de partenariat de qualité et durable entre l’entreprise et le client</w:t>
      </w:r>
    </w:p>
    <w:p w14:paraId="426AAA25" w14:textId="77777777" w:rsidR="00F22F07" w:rsidRDefault="00F22F07" w:rsidP="00F22F07">
      <w:pPr>
        <w:pStyle w:val="Paragraphedeliste"/>
        <w:ind w:left="0"/>
        <w:jc w:val="both"/>
        <w:rPr>
          <w:rFonts w:ascii="Arial" w:eastAsiaTheme="minorEastAsia" w:hAnsi="Arial" w:cs="Arial"/>
          <w:b/>
          <w:u w:val="single"/>
          <w:lang w:eastAsia="fr-FR"/>
        </w:rPr>
      </w:pPr>
    </w:p>
    <w:p w14:paraId="21B428DB" w14:textId="77777777" w:rsidR="00EF5E1E" w:rsidRPr="007079F8" w:rsidRDefault="00EF5E1E" w:rsidP="00EF5E1E">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 xml:space="preserve">Intégrer, dans son activité professionnelle, les obligations du (de la) Délégué(e) à l’information et à la promotion du médicament vétérinaire </w:t>
      </w:r>
    </w:p>
    <w:p w14:paraId="17901F05" w14:textId="77777777" w:rsidR="00EF5E1E" w:rsidRPr="007079F8" w:rsidRDefault="00EF5E1E" w:rsidP="00EF5E1E">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Etablir un contact efficace et adapté avec le client</w:t>
      </w:r>
    </w:p>
    <w:p w14:paraId="0F02C4E8" w14:textId="77777777" w:rsidR="00EF5E1E" w:rsidRPr="007079F8" w:rsidRDefault="00EF5E1E" w:rsidP="00EF5E1E">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Créer des conditions favorables à l’échange avec le client</w:t>
      </w:r>
    </w:p>
    <w:p w14:paraId="7848B3B2" w14:textId="77777777" w:rsidR="00EF5E1E" w:rsidRPr="007079F8" w:rsidRDefault="00EF5E1E" w:rsidP="00EF5E1E">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Identifier et analyser les besoins du client par un questionnement adapté, une écoute active et une reformulation pertinente</w:t>
      </w:r>
    </w:p>
    <w:p w14:paraId="1822B571" w14:textId="77777777" w:rsidR="00EF5E1E" w:rsidRPr="007079F8" w:rsidRDefault="00EF5E1E" w:rsidP="00EF5E1E">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Rechercher des informations auprès du client sur l’état des stocks, les ventes réalisées et son potentiel</w:t>
      </w:r>
    </w:p>
    <w:p w14:paraId="06977A9C" w14:textId="77777777" w:rsidR="00EF5E1E" w:rsidRPr="007079F8" w:rsidRDefault="00EF5E1E" w:rsidP="00EF5E1E">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Gérer et suivre les réclamations du client (recueil d’informations, analyse, transmission aux interlocuteurs appropriés)</w:t>
      </w:r>
    </w:p>
    <w:p w14:paraId="7C475BE1" w14:textId="77777777" w:rsidR="00EF5E1E" w:rsidRPr="007079F8" w:rsidRDefault="00EF5E1E" w:rsidP="00EF5E1E">
      <w:pPr>
        <w:pStyle w:val="Paragraphedeliste"/>
        <w:numPr>
          <w:ilvl w:val="1"/>
          <w:numId w:val="5"/>
        </w:numPr>
        <w:rPr>
          <w:rFonts w:ascii="Arial" w:eastAsiaTheme="minorEastAsia" w:hAnsi="Arial" w:cs="Arial"/>
          <w:lang w:eastAsia="fr-FR"/>
        </w:rPr>
      </w:pPr>
      <w:r w:rsidRPr="007079F8">
        <w:rPr>
          <w:rFonts w:ascii="Arial" w:eastAsiaTheme="minorEastAsia" w:hAnsi="Arial" w:cs="Arial"/>
          <w:lang w:eastAsia="fr-FR"/>
        </w:rPr>
        <w:t>Assurer le suivi de la satisfaction du client dans une situation difficile</w:t>
      </w:r>
    </w:p>
    <w:p w14:paraId="589CC331" w14:textId="77777777" w:rsidR="00EF5E1E" w:rsidRPr="007079F8" w:rsidRDefault="00EF5E1E" w:rsidP="00EF5E1E">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Formaliser une offre commerciale (contrat, bon de commande) adaptée aux besoins du client dans le respect des procédures de l’entreprise</w:t>
      </w:r>
      <w:r w:rsidRPr="007079F8">
        <w:rPr>
          <w:rFonts w:ascii="Arial" w:hAnsi="Arial" w:cs="Arial"/>
        </w:rPr>
        <w:t xml:space="preserve"> en utilisant des aides (techniques, humaines, organisationnelles) adaptées, le cas échéant</w:t>
      </w:r>
      <w:r w:rsidRPr="007079F8">
        <w:rPr>
          <w:rFonts w:ascii="Arial" w:eastAsiaTheme="minorEastAsia" w:hAnsi="Arial" w:cs="Arial"/>
          <w:lang w:eastAsia="fr-FR"/>
        </w:rPr>
        <w:t xml:space="preserve"> </w:t>
      </w:r>
    </w:p>
    <w:p w14:paraId="10F923C4" w14:textId="77777777" w:rsidR="00EF5E1E" w:rsidRPr="007079F8" w:rsidRDefault="00EF5E1E" w:rsidP="00EF5E1E">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Argumenter et négocier de façon pertinente l’ensemble des composantes de l’offre et répondre avec efficacité aux questions et aux objections du client</w:t>
      </w:r>
    </w:p>
    <w:p w14:paraId="40DDDE6F" w14:textId="77777777" w:rsidR="00EF5E1E" w:rsidRPr="007079F8" w:rsidRDefault="00EF5E1E" w:rsidP="00EF5E1E">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 xml:space="preserve">Conclure la vente </w:t>
      </w:r>
    </w:p>
    <w:p w14:paraId="033F5E87" w14:textId="77777777" w:rsidR="00401D6F" w:rsidRPr="007079F8" w:rsidRDefault="00401D6F" w:rsidP="00401D6F">
      <w:pPr>
        <w:pStyle w:val="Paragraphedeliste"/>
        <w:ind w:left="502"/>
        <w:jc w:val="both"/>
        <w:rPr>
          <w:rFonts w:ascii="Arial" w:eastAsiaTheme="minorEastAsia" w:hAnsi="Arial" w:cs="Arial"/>
          <w:lang w:eastAsia="fr-FR"/>
        </w:rPr>
      </w:pPr>
    </w:p>
    <w:p w14:paraId="033F5E88" w14:textId="77777777" w:rsidR="0016447A" w:rsidRPr="007079F8" w:rsidRDefault="0016447A">
      <w:pPr>
        <w:rPr>
          <w:rFonts w:ascii="Arial" w:eastAsia="Times New Roman" w:hAnsi="Arial" w:cs="Arial"/>
          <w:i/>
          <w:sz w:val="16"/>
        </w:rPr>
      </w:pPr>
      <w:r w:rsidRPr="007079F8">
        <w:rPr>
          <w:rFonts w:ascii="Arial" w:eastAsia="Times New Roman" w:hAnsi="Arial" w:cs="Arial"/>
          <w:i/>
          <w:sz w:val="16"/>
        </w:rPr>
        <w:br w:type="page"/>
      </w:r>
    </w:p>
    <w:p w14:paraId="033F5E89" w14:textId="77777777" w:rsidR="0016447A" w:rsidRDefault="0016447A" w:rsidP="0016447A">
      <w:pPr>
        <w:jc w:val="center"/>
        <w:rPr>
          <w:rFonts w:ascii="Arial" w:eastAsia="Times New Roman" w:hAnsi="Arial" w:cs="Arial"/>
          <w:b/>
          <w:bCs/>
          <w:sz w:val="56"/>
          <w:szCs w:val="56"/>
        </w:rPr>
      </w:pPr>
    </w:p>
    <w:p w14:paraId="033F5E8A" w14:textId="77777777" w:rsidR="0016447A" w:rsidRDefault="0016447A" w:rsidP="0016447A">
      <w:pPr>
        <w:jc w:val="center"/>
        <w:rPr>
          <w:rFonts w:ascii="Arial" w:eastAsia="Times New Roman" w:hAnsi="Arial" w:cs="Arial"/>
          <w:b/>
          <w:bCs/>
          <w:sz w:val="56"/>
          <w:szCs w:val="56"/>
        </w:rPr>
      </w:pPr>
    </w:p>
    <w:p w14:paraId="033F5E8B" w14:textId="77777777" w:rsidR="0016447A" w:rsidRDefault="0016447A" w:rsidP="0016447A">
      <w:pPr>
        <w:jc w:val="center"/>
        <w:rPr>
          <w:rFonts w:ascii="Arial" w:eastAsia="Times New Roman" w:hAnsi="Arial" w:cs="Arial"/>
          <w:b/>
          <w:bCs/>
          <w:sz w:val="56"/>
          <w:szCs w:val="56"/>
        </w:rPr>
      </w:pPr>
    </w:p>
    <w:p w14:paraId="033F5E8C" w14:textId="77777777" w:rsidR="0016447A" w:rsidRDefault="0016447A" w:rsidP="0016447A">
      <w:pPr>
        <w:jc w:val="center"/>
        <w:rPr>
          <w:rFonts w:ascii="Arial" w:eastAsia="Times New Roman" w:hAnsi="Arial" w:cs="Arial"/>
          <w:b/>
          <w:bCs/>
          <w:sz w:val="56"/>
          <w:szCs w:val="56"/>
        </w:rPr>
      </w:pPr>
    </w:p>
    <w:p w14:paraId="033F5E8D" w14:textId="77777777" w:rsidR="0016447A" w:rsidRDefault="0016447A" w:rsidP="0016447A">
      <w:pPr>
        <w:jc w:val="center"/>
        <w:rPr>
          <w:rFonts w:ascii="Arial" w:eastAsia="Times New Roman" w:hAnsi="Arial" w:cs="Arial"/>
          <w:b/>
          <w:bCs/>
          <w:sz w:val="56"/>
          <w:szCs w:val="56"/>
        </w:rPr>
      </w:pPr>
    </w:p>
    <w:p w14:paraId="033F5E8E" w14:textId="77777777" w:rsidR="0016447A" w:rsidRPr="00891D02" w:rsidRDefault="0016447A" w:rsidP="0016447A">
      <w:pPr>
        <w:jc w:val="center"/>
        <w:rPr>
          <w:rFonts w:ascii="Arial" w:eastAsia="Times New Roman" w:hAnsi="Arial" w:cs="Arial"/>
          <w:b/>
          <w:bCs/>
          <w:sz w:val="56"/>
          <w:szCs w:val="56"/>
        </w:rPr>
      </w:pPr>
      <w:r w:rsidRPr="00891D02">
        <w:rPr>
          <w:rFonts w:ascii="Arial" w:eastAsia="Times New Roman" w:hAnsi="Arial" w:cs="Arial"/>
          <w:b/>
          <w:bCs/>
          <w:sz w:val="56"/>
          <w:szCs w:val="56"/>
        </w:rPr>
        <w:t xml:space="preserve">CQP </w:t>
      </w:r>
      <w:r w:rsidR="00E21267">
        <w:rPr>
          <w:rFonts w:ascii="Arial" w:eastAsia="Times New Roman" w:hAnsi="Arial" w:cs="Arial"/>
          <w:b/>
          <w:bCs/>
          <w:sz w:val="56"/>
          <w:szCs w:val="56"/>
        </w:rPr>
        <w:t xml:space="preserve">Délégué(e) à l’information et à la promotion du médicament vétérinaire </w:t>
      </w:r>
    </w:p>
    <w:p w14:paraId="033F5E8F" w14:textId="77777777" w:rsidR="0016447A" w:rsidRPr="00891D02" w:rsidRDefault="0016447A" w:rsidP="0016447A">
      <w:pPr>
        <w:jc w:val="center"/>
        <w:rPr>
          <w:rFonts w:ascii="Arial" w:hAnsi="Arial" w:cs="Arial"/>
        </w:rPr>
      </w:pPr>
    </w:p>
    <w:p w14:paraId="033F5E90" w14:textId="77777777" w:rsidR="0016447A" w:rsidRPr="00891D02" w:rsidRDefault="0016447A" w:rsidP="0016447A">
      <w:pPr>
        <w:jc w:val="center"/>
        <w:rPr>
          <w:rFonts w:ascii="Arial" w:eastAsia="Times New Roman" w:hAnsi="Arial" w:cs="Arial"/>
          <w:b/>
          <w:bCs/>
          <w:sz w:val="56"/>
          <w:szCs w:val="56"/>
        </w:rPr>
      </w:pPr>
      <w:r w:rsidRPr="00891D02">
        <w:rPr>
          <w:rFonts w:ascii="Arial" w:eastAsia="Times New Roman" w:hAnsi="Arial" w:cs="Arial"/>
          <w:b/>
          <w:bCs/>
          <w:sz w:val="56"/>
          <w:szCs w:val="56"/>
        </w:rPr>
        <w:t>Référentiel de c</w:t>
      </w:r>
      <w:r>
        <w:rPr>
          <w:rFonts w:ascii="Arial" w:eastAsia="Times New Roman" w:hAnsi="Arial" w:cs="Arial"/>
          <w:b/>
          <w:bCs/>
          <w:sz w:val="56"/>
          <w:szCs w:val="56"/>
        </w:rPr>
        <w:t>ertification</w:t>
      </w:r>
    </w:p>
    <w:p w14:paraId="033F5E91" w14:textId="77777777" w:rsidR="0016447A" w:rsidRDefault="0016447A">
      <w:pPr>
        <w:rPr>
          <w:rFonts w:ascii="Arial" w:eastAsia="Times New Roman" w:hAnsi="Arial" w:cs="Arial"/>
          <w:i/>
          <w:sz w:val="16"/>
        </w:rPr>
      </w:pPr>
      <w:r>
        <w:rPr>
          <w:rFonts w:ascii="Arial" w:eastAsia="Times New Roman" w:hAnsi="Arial" w:cs="Arial"/>
          <w:i/>
          <w:sz w:val="16"/>
        </w:rPr>
        <w:br w:type="page"/>
      </w:r>
    </w:p>
    <w:p w14:paraId="033F5E92" w14:textId="77777777" w:rsidR="0016447A" w:rsidRDefault="0016447A" w:rsidP="0016447A">
      <w:pPr>
        <w:pStyle w:val="Paragraphedeliste"/>
        <w:ind w:left="0"/>
        <w:jc w:val="both"/>
        <w:rPr>
          <w:rFonts w:ascii="Arial" w:eastAsiaTheme="minorEastAsia" w:hAnsi="Arial" w:cs="Arial"/>
          <w:b/>
          <w:bCs/>
          <w:u w:val="single"/>
          <w:lang w:eastAsia="fr-FR"/>
        </w:rPr>
      </w:pPr>
    </w:p>
    <w:p w14:paraId="033F5E94" w14:textId="70B5F276" w:rsidR="00103C0C" w:rsidRDefault="00724FA1" w:rsidP="00103C0C">
      <w:pPr>
        <w:pStyle w:val="Paragraphedeliste"/>
        <w:ind w:left="0"/>
        <w:jc w:val="both"/>
        <w:rPr>
          <w:rFonts w:ascii="Arial" w:eastAsiaTheme="minorEastAsia" w:hAnsi="Arial" w:cs="Arial"/>
          <w:b/>
          <w:bCs/>
          <w:u w:val="single"/>
          <w:lang w:eastAsia="fr-FR"/>
        </w:rPr>
      </w:pPr>
      <w:bookmarkStart w:id="0" w:name="_Hlk84951128"/>
      <w:r w:rsidRPr="00724FA1">
        <w:rPr>
          <w:rFonts w:ascii="Arial" w:eastAsiaTheme="minorEastAsia" w:hAnsi="Arial" w:cs="Arial"/>
          <w:b/>
          <w:bCs/>
          <w:u w:val="single"/>
          <w:lang w:eastAsia="fr-FR"/>
        </w:rPr>
        <w:t>Bloc de compétences 1 – Conseil, information et formation scientifiques, techniques et réglementaires aux clients, sur les médicaments vétérinaires de sa gamme, dans le respect de la réglementation vétérinaire</w:t>
      </w:r>
    </w:p>
    <w:p w14:paraId="3AAFD6C0" w14:textId="77777777" w:rsidR="00A4259C" w:rsidRDefault="00A4259C" w:rsidP="00103C0C">
      <w:pPr>
        <w:pStyle w:val="Paragraphedeliste"/>
        <w:ind w:left="0"/>
        <w:jc w:val="both"/>
        <w:rPr>
          <w:rFonts w:ascii="Arial" w:eastAsiaTheme="minorEastAsia" w:hAnsi="Arial" w:cs="Arial"/>
          <w:lang w:eastAsia="fr-FR"/>
        </w:rPr>
      </w:pPr>
    </w:p>
    <w:p w14:paraId="09E00382" w14:textId="0BE54850" w:rsidR="007E48EA" w:rsidRPr="007079F8" w:rsidRDefault="00CC69FF" w:rsidP="007E48EA">
      <w:pPr>
        <w:pStyle w:val="Paragraphedeliste"/>
        <w:numPr>
          <w:ilvl w:val="1"/>
          <w:numId w:val="5"/>
        </w:numPr>
        <w:jc w:val="both"/>
        <w:rPr>
          <w:rFonts w:ascii="Arial" w:eastAsiaTheme="minorEastAsia" w:hAnsi="Arial" w:cs="Arial"/>
          <w:lang w:eastAsia="fr-FR"/>
        </w:rPr>
      </w:pPr>
      <w:bookmarkStart w:id="1" w:name="_Hlk88231748"/>
      <w:r w:rsidRPr="007079F8">
        <w:rPr>
          <w:rFonts w:ascii="Arial" w:eastAsiaTheme="minorEastAsia" w:hAnsi="Arial" w:cs="Arial"/>
          <w:lang w:eastAsia="fr-FR"/>
        </w:rPr>
        <w:t>Expliquer les caractéristiques des médicaments vétérinaires de sa gamme (animaux concernés, pathologies traitées, classe thérapeutique, formes galéniques, posologies, pharmacologie, contre-indications, effets indésirables, bon usage du produit…)</w:t>
      </w:r>
      <w:r w:rsidR="007E48EA" w:rsidRPr="007079F8">
        <w:rPr>
          <w:rFonts w:ascii="Arial" w:eastAsiaTheme="minorEastAsia" w:hAnsi="Arial" w:cs="Arial"/>
          <w:lang w:eastAsia="fr-FR"/>
        </w:rPr>
        <w:t xml:space="preserve"> </w:t>
      </w:r>
    </w:p>
    <w:p w14:paraId="033F5E98" w14:textId="77777777" w:rsidR="00CC69FF" w:rsidRPr="007079F8" w:rsidRDefault="00CC69FF" w:rsidP="00D66868">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 xml:space="preserve">Expliquer et argumenter les avantages concurrentiels des produits de sa gamme </w:t>
      </w:r>
    </w:p>
    <w:p w14:paraId="033F5E99" w14:textId="77777777" w:rsidR="00CC69FF" w:rsidRPr="007079F8" w:rsidRDefault="00CC69FF" w:rsidP="00D66868">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 xml:space="preserve">Apporter les informations appropriées en fonction de l’interlocuteur et de ses préoccupations </w:t>
      </w:r>
    </w:p>
    <w:p w14:paraId="033F5E9A" w14:textId="77777777" w:rsidR="00CC69FF" w:rsidRPr="007079F8" w:rsidRDefault="00CC69FF" w:rsidP="00D66868">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Répondre aux questions et aux objections du client</w:t>
      </w:r>
    </w:p>
    <w:p w14:paraId="033F5E9B" w14:textId="06CE5547" w:rsidR="00CC69FF" w:rsidRPr="007079F8" w:rsidRDefault="00CC69FF" w:rsidP="00D66868">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 xml:space="preserve">Adopter, en toutes circonstances, une attitude professionnelle </w:t>
      </w:r>
      <w:r w:rsidR="00964AD2" w:rsidRPr="007079F8">
        <w:rPr>
          <w:rFonts w:ascii="Arial" w:eastAsiaTheme="minorEastAsia" w:hAnsi="Arial" w:cs="Arial"/>
          <w:lang w:eastAsia="fr-FR"/>
        </w:rPr>
        <w:t xml:space="preserve">dans le respect des règles et consignes de l’entreprise </w:t>
      </w:r>
    </w:p>
    <w:p w14:paraId="033F5E9C" w14:textId="34AA29E2" w:rsidR="00CC69FF" w:rsidRPr="007079F8" w:rsidRDefault="00CC69FF" w:rsidP="00D66868">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 xml:space="preserve">Intégrer, dans son activité professionnelle, toutes les dispositions réglementaires du (de la) </w:t>
      </w:r>
      <w:r w:rsidR="00E21267" w:rsidRPr="007079F8">
        <w:rPr>
          <w:rFonts w:ascii="Arial" w:eastAsiaTheme="minorEastAsia" w:hAnsi="Arial" w:cs="Arial"/>
          <w:lang w:eastAsia="fr-FR"/>
        </w:rPr>
        <w:t xml:space="preserve">Délégué(e) à l’information et à la promotion du médicament vétérinaire </w:t>
      </w:r>
      <w:bookmarkEnd w:id="0"/>
    </w:p>
    <w:bookmarkEnd w:id="1"/>
    <w:p w14:paraId="033F5E9D" w14:textId="77777777" w:rsidR="0016447A" w:rsidRPr="007079F8" w:rsidRDefault="0016447A" w:rsidP="0016447A">
      <w:pPr>
        <w:pStyle w:val="Paragraphedeliste"/>
        <w:rPr>
          <w:rFonts w:ascii="Arial" w:eastAsiaTheme="minorEastAsia" w:hAnsi="Arial" w:cs="Arial"/>
          <w:b/>
          <w:u w:val="single"/>
          <w:lang w:eastAsia="fr-FR"/>
        </w:rPr>
      </w:pPr>
    </w:p>
    <w:p w14:paraId="033F5E9E" w14:textId="77777777" w:rsidR="00B64BFB" w:rsidRPr="007079F8" w:rsidRDefault="00B64BFB" w:rsidP="0016447A">
      <w:pPr>
        <w:pStyle w:val="Paragraphedeliste"/>
        <w:rPr>
          <w:rFonts w:ascii="Arial" w:eastAsiaTheme="minorEastAsia" w:hAnsi="Arial" w:cs="Arial"/>
          <w:b/>
          <w:u w:val="single"/>
          <w:lang w:eastAsia="fr-FR"/>
        </w:rPr>
      </w:pPr>
    </w:p>
    <w:p w14:paraId="033F5E9F" w14:textId="77777777" w:rsidR="00442951" w:rsidRDefault="00442951" w:rsidP="00442951">
      <w:pPr>
        <w:pStyle w:val="Paragraphedeliste"/>
        <w:ind w:left="0"/>
        <w:rPr>
          <w:rFonts w:ascii="Arial" w:eastAsiaTheme="minorEastAsia" w:hAnsi="Arial" w:cs="Arial"/>
          <w:b/>
          <w:u w:val="single"/>
          <w:lang w:eastAsia="fr-FR"/>
        </w:rPr>
      </w:pPr>
      <w:r>
        <w:rPr>
          <w:rFonts w:ascii="Arial" w:eastAsiaTheme="minorEastAsia" w:hAnsi="Arial" w:cs="Arial"/>
          <w:b/>
          <w:u w:val="single"/>
          <w:lang w:eastAsia="fr-FR"/>
        </w:rPr>
        <w:t>Modalités d’évaluation :</w:t>
      </w:r>
    </w:p>
    <w:p w14:paraId="033F5EA0" w14:textId="77777777" w:rsidR="00B64BFB" w:rsidRDefault="00B64BFB" w:rsidP="00442951">
      <w:pPr>
        <w:pStyle w:val="Paragraphedeliste"/>
        <w:ind w:left="0"/>
        <w:rPr>
          <w:rFonts w:ascii="Arial" w:eastAsiaTheme="minorEastAsia" w:hAnsi="Arial" w:cs="Arial"/>
          <w:b/>
          <w:u w:val="single"/>
          <w:lang w:eastAsia="fr-FR"/>
        </w:rPr>
      </w:pPr>
    </w:p>
    <w:p w14:paraId="5AE60BFF" w14:textId="4C557B26" w:rsidR="00BB734F" w:rsidRDefault="00BB734F" w:rsidP="00A4259C">
      <w:pPr>
        <w:pStyle w:val="Paragraphedeliste"/>
        <w:ind w:left="426"/>
        <w:jc w:val="both"/>
        <w:rPr>
          <w:rFonts w:ascii="Arial" w:eastAsiaTheme="minorEastAsia" w:hAnsi="Arial" w:cs="Arial"/>
          <w:b/>
          <w:u w:val="single"/>
          <w:lang w:eastAsia="fr-FR"/>
        </w:rPr>
      </w:pPr>
      <w:r w:rsidRPr="00B246D3">
        <w:rPr>
          <w:rFonts w:ascii="Arial" w:eastAsiaTheme="minorEastAsia" w:hAnsi="Arial" w:cs="Arial"/>
          <w:u w:val="single"/>
          <w:lang w:eastAsia="fr-FR"/>
        </w:rPr>
        <w:t>Etude de cas concret ou une mise en situation simulée</w:t>
      </w:r>
      <w:r>
        <w:rPr>
          <w:rFonts w:ascii="Arial" w:eastAsiaTheme="minorEastAsia" w:hAnsi="Arial" w:cs="Arial"/>
          <w:lang w:eastAsia="fr-FR"/>
        </w:rPr>
        <w:t xml:space="preserve"> de conseil et argumentaire</w:t>
      </w:r>
      <w:r w:rsidR="00CA0012">
        <w:rPr>
          <w:rFonts w:ascii="Arial" w:eastAsiaTheme="minorEastAsia" w:hAnsi="Arial" w:cs="Arial"/>
          <w:lang w:eastAsia="fr-FR"/>
        </w:rPr>
        <w:t xml:space="preserve"> avec des médicaments vétérinaires de la gamme du candidat</w:t>
      </w:r>
    </w:p>
    <w:p w14:paraId="039F2E5D" w14:textId="77777777" w:rsidR="000249D8" w:rsidRPr="00A4259C" w:rsidRDefault="000249D8" w:rsidP="00A4259C">
      <w:pPr>
        <w:pStyle w:val="Paragraphedeliste"/>
        <w:ind w:left="426"/>
        <w:jc w:val="both"/>
        <w:rPr>
          <w:rFonts w:ascii="Arial" w:eastAsiaTheme="minorEastAsia" w:hAnsi="Arial" w:cs="Arial"/>
          <w:b/>
          <w:u w:val="single"/>
          <w:lang w:eastAsia="fr-FR"/>
        </w:rPr>
      </w:pPr>
      <w:proofErr w:type="gramStart"/>
      <w:r>
        <w:rPr>
          <w:rFonts w:ascii="Arial" w:eastAsiaTheme="minorEastAsia" w:hAnsi="Arial" w:cs="Arial"/>
          <w:u w:val="single"/>
          <w:lang w:eastAsia="fr-FR"/>
        </w:rPr>
        <w:t>OU</w:t>
      </w:r>
      <w:proofErr w:type="gramEnd"/>
      <w:r>
        <w:rPr>
          <w:rFonts w:ascii="Arial" w:eastAsiaTheme="minorEastAsia" w:hAnsi="Arial" w:cs="Arial"/>
          <w:u w:val="single"/>
          <w:lang w:eastAsia="fr-FR"/>
        </w:rPr>
        <w:t xml:space="preserve"> </w:t>
      </w:r>
    </w:p>
    <w:p w14:paraId="033F5EA1" w14:textId="7D74C464" w:rsidR="00C36689" w:rsidRPr="00B64BFB" w:rsidRDefault="00442951" w:rsidP="00D66868">
      <w:pPr>
        <w:pStyle w:val="Paragraphedeliste"/>
        <w:numPr>
          <w:ilvl w:val="0"/>
          <w:numId w:val="7"/>
        </w:numPr>
        <w:ind w:left="426" w:hanging="284"/>
        <w:jc w:val="both"/>
        <w:rPr>
          <w:rFonts w:ascii="Arial" w:eastAsiaTheme="minorEastAsia" w:hAnsi="Arial" w:cs="Arial"/>
          <w:b/>
          <w:u w:val="single"/>
          <w:lang w:eastAsia="fr-FR"/>
        </w:rPr>
      </w:pPr>
      <w:r w:rsidRPr="00B64BFB">
        <w:rPr>
          <w:rFonts w:ascii="Arial" w:eastAsiaTheme="minorEastAsia" w:hAnsi="Arial" w:cs="Arial"/>
          <w:u w:val="single"/>
          <w:lang w:eastAsia="fr-FR"/>
        </w:rPr>
        <w:t>Entretien</w:t>
      </w:r>
      <w:r w:rsidR="00CC69FF" w:rsidRPr="00B64BFB">
        <w:rPr>
          <w:rFonts w:ascii="Arial" w:eastAsiaTheme="minorEastAsia" w:hAnsi="Arial" w:cs="Arial"/>
          <w:u w:val="single"/>
          <w:lang w:eastAsia="fr-FR"/>
        </w:rPr>
        <w:t> </w:t>
      </w:r>
      <w:r w:rsidR="00B64BFB" w:rsidRPr="00B64BFB">
        <w:rPr>
          <w:rFonts w:ascii="Arial" w:eastAsiaTheme="minorEastAsia" w:hAnsi="Arial" w:cs="Arial"/>
          <w:u w:val="single"/>
          <w:lang w:eastAsia="fr-FR"/>
        </w:rPr>
        <w:t xml:space="preserve">associé à un </w:t>
      </w:r>
      <w:r w:rsidR="00C36689" w:rsidRPr="00B64BFB">
        <w:rPr>
          <w:rFonts w:ascii="Arial" w:eastAsiaTheme="minorEastAsia" w:hAnsi="Arial" w:cs="Arial"/>
          <w:u w:val="single"/>
          <w:lang w:eastAsia="fr-FR"/>
        </w:rPr>
        <w:t xml:space="preserve">recueil de preuves </w:t>
      </w:r>
      <w:r w:rsidR="004C03E1" w:rsidRPr="00B64BFB">
        <w:rPr>
          <w:rFonts w:ascii="Arial" w:eastAsiaTheme="minorEastAsia" w:hAnsi="Arial" w:cs="Arial"/>
          <w:u w:val="single"/>
          <w:lang w:eastAsia="fr-FR"/>
        </w:rPr>
        <w:t xml:space="preserve">dont des </w:t>
      </w:r>
      <w:r w:rsidR="00C36689" w:rsidRPr="00B64BFB">
        <w:rPr>
          <w:rFonts w:ascii="Arial" w:eastAsiaTheme="minorEastAsia" w:hAnsi="Arial" w:cs="Arial"/>
          <w:u w:val="single"/>
          <w:lang w:eastAsia="fr-FR"/>
        </w:rPr>
        <w:t>compte-rendu des tournées en duo avec le hiérarchique</w:t>
      </w:r>
      <w:r w:rsidR="00B64BFB" w:rsidRPr="00B64BFB">
        <w:rPr>
          <w:rFonts w:ascii="Arial" w:eastAsiaTheme="minorEastAsia" w:hAnsi="Arial" w:cs="Arial"/>
          <w:u w:val="single"/>
          <w:lang w:eastAsia="fr-FR"/>
        </w:rPr>
        <w:t xml:space="preserve"> : </w:t>
      </w:r>
      <w:r w:rsidR="00B64BFB">
        <w:rPr>
          <w:rFonts w:ascii="Arial" w:eastAsiaTheme="minorEastAsia" w:hAnsi="Arial" w:cs="Arial"/>
          <w:lang w:eastAsia="fr-FR"/>
        </w:rPr>
        <w:t>b</w:t>
      </w:r>
      <w:r w:rsidR="00CC69FF" w:rsidRPr="00B64BFB">
        <w:rPr>
          <w:rFonts w:ascii="Arial" w:eastAsiaTheme="minorEastAsia" w:hAnsi="Arial" w:cs="Arial"/>
          <w:lang w:eastAsia="fr-FR"/>
        </w:rPr>
        <w:t xml:space="preserve">ilan de l’activité du candidat en lien avec le conseil des clients </w:t>
      </w:r>
      <w:r w:rsidR="00C36689" w:rsidRPr="00B64BFB">
        <w:rPr>
          <w:rFonts w:ascii="Arial" w:eastAsiaTheme="minorEastAsia" w:hAnsi="Arial" w:cs="Arial"/>
          <w:lang w:eastAsia="fr-FR"/>
        </w:rPr>
        <w:t xml:space="preserve">et les argumentaires du candidat </w:t>
      </w:r>
      <w:r w:rsidR="00CC69FF" w:rsidRPr="00B64BFB">
        <w:rPr>
          <w:rFonts w:ascii="Arial" w:eastAsiaTheme="minorEastAsia" w:hAnsi="Arial" w:cs="Arial"/>
          <w:lang w:eastAsia="fr-FR"/>
        </w:rPr>
        <w:t>concernant les informations scientifiques, techniques et réglementaires des médicaments vétérinaires de sa gamme</w:t>
      </w:r>
      <w:r w:rsidR="00C36689" w:rsidRPr="00B64BFB">
        <w:rPr>
          <w:rFonts w:ascii="Arial" w:eastAsiaTheme="minorEastAsia" w:hAnsi="Arial" w:cs="Arial"/>
          <w:lang w:eastAsia="fr-FR"/>
        </w:rPr>
        <w:t xml:space="preserve"> </w:t>
      </w:r>
    </w:p>
    <w:p w14:paraId="033F5EA2" w14:textId="52BAAD7D" w:rsidR="00442951" w:rsidRDefault="00442951" w:rsidP="00B246D3">
      <w:pPr>
        <w:pStyle w:val="Paragraphedeliste"/>
        <w:ind w:left="426"/>
        <w:jc w:val="both"/>
        <w:rPr>
          <w:rFonts w:ascii="Arial" w:eastAsiaTheme="minorEastAsia" w:hAnsi="Arial" w:cs="Arial"/>
          <w:b/>
          <w:u w:val="single"/>
          <w:lang w:eastAsia="fr-FR"/>
        </w:rPr>
      </w:pPr>
    </w:p>
    <w:tbl>
      <w:tblPr>
        <w:tblStyle w:val="Grilledutableau"/>
        <w:tblW w:w="0" w:type="auto"/>
        <w:tblLook w:val="04A0" w:firstRow="1" w:lastRow="0" w:firstColumn="1" w:lastColumn="0" w:noHBand="0" w:noVBand="1"/>
      </w:tblPr>
      <w:tblGrid>
        <w:gridCol w:w="4606"/>
        <w:gridCol w:w="4606"/>
      </w:tblGrid>
      <w:tr w:rsidR="0016447A" w14:paraId="033F5EA5" w14:textId="77777777" w:rsidTr="0016447A">
        <w:tc>
          <w:tcPr>
            <w:tcW w:w="4606" w:type="dxa"/>
          </w:tcPr>
          <w:p w14:paraId="033F5EA3" w14:textId="77777777" w:rsidR="0016447A" w:rsidRPr="007E3949" w:rsidRDefault="0016447A" w:rsidP="00442951">
            <w:pPr>
              <w:jc w:val="center"/>
              <w:rPr>
                <w:rFonts w:ascii="Arial" w:eastAsia="Times New Roman" w:hAnsi="Arial" w:cs="Arial"/>
                <w:i/>
                <w:sz w:val="24"/>
              </w:rPr>
            </w:pPr>
            <w:r w:rsidRPr="007E3949">
              <w:rPr>
                <w:rFonts w:ascii="Arial" w:eastAsia="Times New Roman" w:hAnsi="Arial" w:cs="Arial"/>
                <w:i/>
                <w:sz w:val="24"/>
              </w:rPr>
              <w:t>Critères d’évaluation</w:t>
            </w:r>
          </w:p>
        </w:tc>
        <w:tc>
          <w:tcPr>
            <w:tcW w:w="4606" w:type="dxa"/>
          </w:tcPr>
          <w:p w14:paraId="033F5EA4" w14:textId="77777777" w:rsidR="0016447A" w:rsidRPr="007E3949" w:rsidRDefault="0016447A" w:rsidP="00442951">
            <w:pPr>
              <w:jc w:val="center"/>
              <w:rPr>
                <w:rFonts w:ascii="Arial" w:eastAsia="Times New Roman" w:hAnsi="Arial" w:cs="Arial"/>
                <w:i/>
                <w:sz w:val="24"/>
              </w:rPr>
            </w:pPr>
            <w:r w:rsidRPr="007E3949">
              <w:rPr>
                <w:rFonts w:ascii="Arial" w:eastAsia="Times New Roman" w:hAnsi="Arial" w:cs="Arial"/>
                <w:i/>
                <w:sz w:val="24"/>
              </w:rPr>
              <w:t>Indicateurs</w:t>
            </w:r>
          </w:p>
        </w:tc>
      </w:tr>
      <w:tr w:rsidR="00CF19F4" w14:paraId="033F5EC6" w14:textId="77777777" w:rsidTr="0016447A">
        <w:tc>
          <w:tcPr>
            <w:tcW w:w="4606" w:type="dxa"/>
          </w:tcPr>
          <w:p w14:paraId="033F5EBA" w14:textId="77777777" w:rsidR="00CF19F4" w:rsidRPr="00CF19F4" w:rsidRDefault="00CF19F4" w:rsidP="007C7607">
            <w:pPr>
              <w:jc w:val="both"/>
              <w:rPr>
                <w:rFonts w:ascii="Arial" w:hAnsi="Arial" w:cs="Arial"/>
                <w:sz w:val="20"/>
                <w:szCs w:val="20"/>
              </w:rPr>
            </w:pPr>
            <w:r>
              <w:rPr>
                <w:rFonts w:ascii="Arial" w:hAnsi="Arial" w:cs="Arial"/>
                <w:sz w:val="20"/>
                <w:szCs w:val="20"/>
              </w:rPr>
              <w:t>L’ensemble de</w:t>
            </w:r>
            <w:r w:rsidRPr="00CF19F4">
              <w:rPr>
                <w:rFonts w:ascii="Arial" w:hAnsi="Arial" w:cs="Arial"/>
                <w:sz w:val="20"/>
                <w:szCs w:val="20"/>
              </w:rPr>
              <w:t xml:space="preserve">s caractéristiques des médicaments vétérinaires </w:t>
            </w:r>
            <w:r w:rsidR="007C7607">
              <w:rPr>
                <w:rFonts w:ascii="Arial" w:hAnsi="Arial" w:cs="Arial"/>
                <w:sz w:val="20"/>
                <w:szCs w:val="20"/>
              </w:rPr>
              <w:t xml:space="preserve">de sa gamme </w:t>
            </w:r>
            <w:r>
              <w:rPr>
                <w:rFonts w:ascii="Arial" w:hAnsi="Arial" w:cs="Arial"/>
                <w:sz w:val="20"/>
                <w:szCs w:val="20"/>
              </w:rPr>
              <w:t xml:space="preserve">sont expliquées au client </w:t>
            </w:r>
          </w:p>
        </w:tc>
        <w:tc>
          <w:tcPr>
            <w:tcW w:w="4606" w:type="dxa"/>
          </w:tcPr>
          <w:p w14:paraId="033F5EBB" w14:textId="6DD0B388" w:rsidR="008046E0" w:rsidRDefault="00CF19F4" w:rsidP="00D66868">
            <w:pPr>
              <w:pStyle w:val="Paragraphedeliste"/>
              <w:numPr>
                <w:ilvl w:val="0"/>
                <w:numId w:val="4"/>
              </w:numPr>
              <w:ind w:left="317"/>
              <w:jc w:val="both"/>
              <w:rPr>
                <w:rFonts w:ascii="Arial" w:hAnsi="Arial" w:cs="Arial"/>
                <w:i/>
                <w:sz w:val="20"/>
                <w:szCs w:val="20"/>
              </w:rPr>
            </w:pPr>
            <w:r w:rsidRPr="00CF19F4">
              <w:rPr>
                <w:rFonts w:ascii="Arial" w:hAnsi="Arial" w:cs="Arial"/>
                <w:i/>
                <w:sz w:val="20"/>
                <w:szCs w:val="20"/>
              </w:rPr>
              <w:t xml:space="preserve">Explication </w:t>
            </w:r>
            <w:r w:rsidR="00E702BC">
              <w:rPr>
                <w:rFonts w:ascii="Arial" w:hAnsi="Arial" w:cs="Arial"/>
                <w:i/>
                <w:sz w:val="20"/>
                <w:szCs w:val="20"/>
              </w:rPr>
              <w:t>pertinente</w:t>
            </w:r>
            <w:r w:rsidR="0039522B">
              <w:rPr>
                <w:rFonts w:ascii="Arial" w:hAnsi="Arial" w:cs="Arial"/>
                <w:i/>
                <w:sz w:val="20"/>
                <w:szCs w:val="20"/>
              </w:rPr>
              <w:t xml:space="preserve"> </w:t>
            </w:r>
            <w:r>
              <w:rPr>
                <w:rFonts w:ascii="Arial" w:hAnsi="Arial" w:cs="Arial"/>
                <w:i/>
                <w:sz w:val="20"/>
                <w:szCs w:val="20"/>
              </w:rPr>
              <w:t xml:space="preserve">concernant </w:t>
            </w:r>
            <w:r w:rsidR="0039522B">
              <w:rPr>
                <w:rFonts w:ascii="Arial" w:hAnsi="Arial" w:cs="Arial"/>
                <w:i/>
                <w:sz w:val="20"/>
                <w:szCs w:val="20"/>
              </w:rPr>
              <w:t>l’ensemble des éléments suivants </w:t>
            </w:r>
            <w:r w:rsidR="00466444">
              <w:rPr>
                <w:rFonts w:ascii="Arial" w:hAnsi="Arial" w:cs="Arial"/>
                <w:i/>
                <w:sz w:val="20"/>
                <w:szCs w:val="20"/>
              </w:rPr>
              <w:t>(définis dans le RCP</w:t>
            </w:r>
            <w:r w:rsidR="00F11D9E">
              <w:rPr>
                <w:rFonts w:ascii="Arial" w:hAnsi="Arial" w:cs="Arial"/>
                <w:i/>
                <w:sz w:val="20"/>
                <w:szCs w:val="20"/>
              </w:rPr>
              <w:t xml:space="preserve"> : </w:t>
            </w:r>
            <w:r w:rsidR="00F11D9E">
              <w:t xml:space="preserve"> </w:t>
            </w:r>
            <w:r w:rsidR="00F11D9E">
              <w:rPr>
                <w:rFonts w:ascii="Arial" w:hAnsi="Arial" w:cs="Arial"/>
                <w:i/>
                <w:sz w:val="20"/>
                <w:szCs w:val="20"/>
              </w:rPr>
              <w:t>R</w:t>
            </w:r>
            <w:r w:rsidR="00F11D9E" w:rsidRPr="00F11D9E">
              <w:rPr>
                <w:rFonts w:ascii="Arial" w:hAnsi="Arial" w:cs="Arial"/>
                <w:i/>
                <w:sz w:val="20"/>
                <w:szCs w:val="20"/>
              </w:rPr>
              <w:t xml:space="preserve">ésumé des </w:t>
            </w:r>
            <w:r w:rsidR="00F11D9E">
              <w:rPr>
                <w:rFonts w:ascii="Arial" w:hAnsi="Arial" w:cs="Arial"/>
                <w:i/>
                <w:sz w:val="20"/>
                <w:szCs w:val="20"/>
              </w:rPr>
              <w:t>C</w:t>
            </w:r>
            <w:r w:rsidR="00F11D9E" w:rsidRPr="00F11D9E">
              <w:rPr>
                <w:rFonts w:ascii="Arial" w:hAnsi="Arial" w:cs="Arial"/>
                <w:i/>
                <w:sz w:val="20"/>
                <w:szCs w:val="20"/>
              </w:rPr>
              <w:t xml:space="preserve">aractéristiques du </w:t>
            </w:r>
            <w:r w:rsidR="00F11D9E">
              <w:rPr>
                <w:rFonts w:ascii="Arial" w:hAnsi="Arial" w:cs="Arial"/>
                <w:i/>
                <w:sz w:val="20"/>
                <w:szCs w:val="20"/>
              </w:rPr>
              <w:t>P</w:t>
            </w:r>
            <w:r w:rsidR="00F11D9E" w:rsidRPr="00F11D9E">
              <w:rPr>
                <w:rFonts w:ascii="Arial" w:hAnsi="Arial" w:cs="Arial"/>
                <w:i/>
                <w:sz w:val="20"/>
                <w:szCs w:val="20"/>
              </w:rPr>
              <w:t>roduit</w:t>
            </w:r>
            <w:r w:rsidR="00466444">
              <w:rPr>
                <w:rFonts w:ascii="Arial" w:hAnsi="Arial" w:cs="Arial"/>
                <w:i/>
                <w:sz w:val="20"/>
                <w:szCs w:val="20"/>
              </w:rPr>
              <w:t xml:space="preserve">) </w:t>
            </w:r>
            <w:r w:rsidR="0039522B">
              <w:rPr>
                <w:rFonts w:ascii="Arial" w:hAnsi="Arial" w:cs="Arial"/>
                <w:i/>
                <w:sz w:val="20"/>
                <w:szCs w:val="20"/>
              </w:rPr>
              <w:t xml:space="preserve">: </w:t>
            </w:r>
          </w:p>
          <w:p w14:paraId="033F5EBC" w14:textId="77777777" w:rsidR="008046E0" w:rsidRPr="00813611" w:rsidRDefault="008046E0" w:rsidP="00813611">
            <w:pPr>
              <w:pStyle w:val="Paragraphedeliste"/>
              <w:numPr>
                <w:ilvl w:val="0"/>
                <w:numId w:val="8"/>
              </w:numPr>
              <w:spacing w:after="200" w:line="276" w:lineRule="auto"/>
              <w:ind w:left="497" w:hanging="283"/>
              <w:jc w:val="both"/>
              <w:rPr>
                <w:rFonts w:ascii="Arial" w:hAnsi="Arial" w:cs="Arial"/>
                <w:i/>
                <w:sz w:val="20"/>
                <w:szCs w:val="20"/>
              </w:rPr>
            </w:pPr>
            <w:proofErr w:type="gramStart"/>
            <w:r w:rsidRPr="00813611">
              <w:rPr>
                <w:rFonts w:ascii="Arial" w:hAnsi="Arial" w:cs="Arial"/>
                <w:i/>
                <w:sz w:val="20"/>
                <w:szCs w:val="20"/>
              </w:rPr>
              <w:t>les</w:t>
            </w:r>
            <w:proofErr w:type="gramEnd"/>
            <w:r w:rsidRPr="00813611">
              <w:rPr>
                <w:rFonts w:ascii="Arial" w:hAnsi="Arial" w:cs="Arial"/>
                <w:i/>
                <w:sz w:val="20"/>
                <w:szCs w:val="20"/>
              </w:rPr>
              <w:t xml:space="preserve"> animaux concernés, </w:t>
            </w:r>
          </w:p>
          <w:p w14:paraId="033F5EBD" w14:textId="77777777" w:rsidR="008046E0" w:rsidRPr="00813611" w:rsidRDefault="008046E0" w:rsidP="00813611">
            <w:pPr>
              <w:pStyle w:val="Paragraphedeliste"/>
              <w:numPr>
                <w:ilvl w:val="0"/>
                <w:numId w:val="8"/>
              </w:numPr>
              <w:spacing w:after="200" w:line="276" w:lineRule="auto"/>
              <w:ind w:left="497" w:hanging="283"/>
              <w:jc w:val="both"/>
              <w:rPr>
                <w:rFonts w:ascii="Arial" w:hAnsi="Arial" w:cs="Arial"/>
                <w:i/>
                <w:sz w:val="20"/>
                <w:szCs w:val="20"/>
              </w:rPr>
            </w:pPr>
            <w:proofErr w:type="gramStart"/>
            <w:r w:rsidRPr="00813611">
              <w:rPr>
                <w:rFonts w:ascii="Arial" w:hAnsi="Arial" w:cs="Arial"/>
                <w:i/>
                <w:sz w:val="20"/>
                <w:szCs w:val="20"/>
              </w:rPr>
              <w:t>les</w:t>
            </w:r>
            <w:proofErr w:type="gramEnd"/>
            <w:r w:rsidRPr="00813611">
              <w:rPr>
                <w:rFonts w:ascii="Arial" w:hAnsi="Arial" w:cs="Arial"/>
                <w:i/>
                <w:sz w:val="20"/>
                <w:szCs w:val="20"/>
              </w:rPr>
              <w:t xml:space="preserve"> pathologies traitées (dans les domaines de la bactériologie, de l’immunologie, de la parasitologie, des pathologies cardio-vasculaires, des pathologies digestives, de la reproduction et de l’endocrinologie, de la neurologie)</w:t>
            </w:r>
          </w:p>
          <w:p w14:paraId="033F5EBE" w14:textId="77777777" w:rsidR="008046E0" w:rsidRPr="00813611" w:rsidRDefault="008046E0" w:rsidP="00813611">
            <w:pPr>
              <w:pStyle w:val="Paragraphedeliste"/>
              <w:numPr>
                <w:ilvl w:val="0"/>
                <w:numId w:val="8"/>
              </w:numPr>
              <w:spacing w:after="200" w:line="276" w:lineRule="auto"/>
              <w:ind w:left="497" w:hanging="283"/>
              <w:jc w:val="both"/>
              <w:rPr>
                <w:rFonts w:ascii="Arial" w:hAnsi="Arial" w:cs="Arial"/>
                <w:i/>
                <w:sz w:val="20"/>
                <w:szCs w:val="20"/>
              </w:rPr>
            </w:pPr>
            <w:proofErr w:type="gramStart"/>
            <w:r w:rsidRPr="00813611">
              <w:rPr>
                <w:rFonts w:ascii="Arial" w:hAnsi="Arial" w:cs="Arial"/>
                <w:i/>
                <w:sz w:val="20"/>
                <w:szCs w:val="20"/>
              </w:rPr>
              <w:t>la</w:t>
            </w:r>
            <w:proofErr w:type="gramEnd"/>
            <w:r w:rsidRPr="00813611">
              <w:rPr>
                <w:rFonts w:ascii="Arial" w:hAnsi="Arial" w:cs="Arial"/>
                <w:i/>
                <w:sz w:val="20"/>
                <w:szCs w:val="20"/>
              </w:rPr>
              <w:t xml:space="preserve"> classe thérapeutique</w:t>
            </w:r>
          </w:p>
          <w:p w14:paraId="033F5EBF" w14:textId="77777777" w:rsidR="008046E0" w:rsidRPr="00813611" w:rsidRDefault="008046E0" w:rsidP="00813611">
            <w:pPr>
              <w:pStyle w:val="Paragraphedeliste"/>
              <w:numPr>
                <w:ilvl w:val="0"/>
                <w:numId w:val="8"/>
              </w:numPr>
              <w:spacing w:after="200" w:line="276" w:lineRule="auto"/>
              <w:ind w:left="497" w:hanging="283"/>
              <w:jc w:val="both"/>
              <w:rPr>
                <w:rFonts w:ascii="Arial" w:hAnsi="Arial" w:cs="Arial"/>
                <w:i/>
                <w:sz w:val="20"/>
                <w:szCs w:val="20"/>
              </w:rPr>
            </w:pPr>
            <w:proofErr w:type="gramStart"/>
            <w:r w:rsidRPr="00813611">
              <w:rPr>
                <w:rFonts w:ascii="Arial" w:hAnsi="Arial" w:cs="Arial"/>
                <w:i/>
                <w:sz w:val="20"/>
                <w:szCs w:val="20"/>
              </w:rPr>
              <w:t>les</w:t>
            </w:r>
            <w:proofErr w:type="gramEnd"/>
            <w:r w:rsidRPr="00813611">
              <w:rPr>
                <w:rFonts w:ascii="Arial" w:hAnsi="Arial" w:cs="Arial"/>
                <w:i/>
                <w:sz w:val="20"/>
                <w:szCs w:val="20"/>
              </w:rPr>
              <w:t xml:space="preserve"> formes galéniques</w:t>
            </w:r>
          </w:p>
          <w:p w14:paraId="033F5EC0" w14:textId="77777777" w:rsidR="008046E0" w:rsidRPr="00813611" w:rsidRDefault="008046E0" w:rsidP="00813611">
            <w:pPr>
              <w:pStyle w:val="Paragraphedeliste"/>
              <w:numPr>
                <w:ilvl w:val="0"/>
                <w:numId w:val="8"/>
              </w:numPr>
              <w:spacing w:after="200" w:line="276" w:lineRule="auto"/>
              <w:ind w:left="497" w:hanging="283"/>
              <w:jc w:val="both"/>
              <w:rPr>
                <w:rFonts w:ascii="Arial" w:hAnsi="Arial" w:cs="Arial"/>
                <w:i/>
                <w:sz w:val="20"/>
                <w:szCs w:val="20"/>
              </w:rPr>
            </w:pPr>
            <w:proofErr w:type="gramStart"/>
            <w:r w:rsidRPr="00813611">
              <w:rPr>
                <w:rFonts w:ascii="Arial" w:hAnsi="Arial" w:cs="Arial"/>
                <w:i/>
                <w:sz w:val="20"/>
                <w:szCs w:val="20"/>
              </w:rPr>
              <w:t>les</w:t>
            </w:r>
            <w:proofErr w:type="gramEnd"/>
            <w:r w:rsidRPr="00813611">
              <w:rPr>
                <w:rFonts w:ascii="Arial" w:hAnsi="Arial" w:cs="Arial"/>
                <w:i/>
                <w:sz w:val="20"/>
                <w:szCs w:val="20"/>
              </w:rPr>
              <w:t xml:space="preserve"> posologies</w:t>
            </w:r>
          </w:p>
          <w:p w14:paraId="033F5EC2" w14:textId="77777777" w:rsidR="008046E0" w:rsidRPr="00813611" w:rsidRDefault="008046E0" w:rsidP="00813611">
            <w:pPr>
              <w:pStyle w:val="Paragraphedeliste"/>
              <w:numPr>
                <w:ilvl w:val="0"/>
                <w:numId w:val="8"/>
              </w:numPr>
              <w:spacing w:after="200" w:line="276" w:lineRule="auto"/>
              <w:ind w:left="497" w:hanging="283"/>
              <w:jc w:val="both"/>
              <w:rPr>
                <w:rFonts w:ascii="Arial" w:hAnsi="Arial" w:cs="Arial"/>
                <w:i/>
                <w:sz w:val="20"/>
                <w:szCs w:val="20"/>
              </w:rPr>
            </w:pPr>
            <w:proofErr w:type="gramStart"/>
            <w:r w:rsidRPr="00813611">
              <w:rPr>
                <w:rFonts w:ascii="Arial" w:hAnsi="Arial" w:cs="Arial"/>
                <w:i/>
                <w:sz w:val="20"/>
                <w:szCs w:val="20"/>
              </w:rPr>
              <w:t>les</w:t>
            </w:r>
            <w:proofErr w:type="gramEnd"/>
            <w:r w:rsidRPr="00813611">
              <w:rPr>
                <w:rFonts w:ascii="Arial" w:hAnsi="Arial" w:cs="Arial"/>
                <w:i/>
                <w:sz w:val="20"/>
                <w:szCs w:val="20"/>
              </w:rPr>
              <w:t xml:space="preserve"> contre-indications</w:t>
            </w:r>
          </w:p>
          <w:p w14:paraId="033F5EC3" w14:textId="77777777" w:rsidR="008046E0" w:rsidRPr="00813611" w:rsidRDefault="008046E0" w:rsidP="00813611">
            <w:pPr>
              <w:pStyle w:val="Paragraphedeliste"/>
              <w:numPr>
                <w:ilvl w:val="0"/>
                <w:numId w:val="8"/>
              </w:numPr>
              <w:spacing w:after="200" w:line="276" w:lineRule="auto"/>
              <w:ind w:left="497" w:hanging="283"/>
              <w:jc w:val="both"/>
              <w:rPr>
                <w:rFonts w:ascii="Arial" w:hAnsi="Arial" w:cs="Arial"/>
                <w:i/>
                <w:sz w:val="20"/>
                <w:szCs w:val="20"/>
              </w:rPr>
            </w:pPr>
            <w:proofErr w:type="gramStart"/>
            <w:r w:rsidRPr="00813611">
              <w:rPr>
                <w:rFonts w:ascii="Arial" w:hAnsi="Arial" w:cs="Arial"/>
                <w:i/>
                <w:sz w:val="20"/>
                <w:szCs w:val="20"/>
              </w:rPr>
              <w:t>les</w:t>
            </w:r>
            <w:proofErr w:type="gramEnd"/>
            <w:r w:rsidRPr="00813611">
              <w:rPr>
                <w:rFonts w:ascii="Arial" w:hAnsi="Arial" w:cs="Arial"/>
                <w:i/>
                <w:sz w:val="20"/>
                <w:szCs w:val="20"/>
              </w:rPr>
              <w:t xml:space="preserve"> effets indésirables </w:t>
            </w:r>
          </w:p>
          <w:p w14:paraId="033F5EC4" w14:textId="51846620" w:rsidR="008046E0" w:rsidRDefault="008046E0" w:rsidP="00813611">
            <w:pPr>
              <w:pStyle w:val="Paragraphedeliste"/>
              <w:numPr>
                <w:ilvl w:val="0"/>
                <w:numId w:val="8"/>
              </w:numPr>
              <w:spacing w:after="200" w:line="276" w:lineRule="auto"/>
              <w:ind w:left="497" w:hanging="283"/>
              <w:jc w:val="both"/>
              <w:rPr>
                <w:rFonts w:ascii="Arial" w:hAnsi="Arial" w:cs="Arial"/>
                <w:i/>
                <w:sz w:val="20"/>
                <w:szCs w:val="20"/>
              </w:rPr>
            </w:pPr>
            <w:proofErr w:type="gramStart"/>
            <w:r w:rsidRPr="00813611">
              <w:rPr>
                <w:rFonts w:ascii="Arial" w:hAnsi="Arial" w:cs="Arial"/>
                <w:i/>
                <w:sz w:val="20"/>
                <w:szCs w:val="20"/>
              </w:rPr>
              <w:t>le</w:t>
            </w:r>
            <w:proofErr w:type="gramEnd"/>
            <w:r w:rsidRPr="00813611">
              <w:rPr>
                <w:rFonts w:ascii="Arial" w:hAnsi="Arial" w:cs="Arial"/>
                <w:i/>
                <w:sz w:val="20"/>
                <w:szCs w:val="20"/>
              </w:rPr>
              <w:t xml:space="preserve"> bon usage du </w:t>
            </w:r>
            <w:r w:rsidR="00B24AFE">
              <w:rPr>
                <w:rFonts w:ascii="Arial" w:hAnsi="Arial" w:cs="Arial"/>
                <w:i/>
                <w:sz w:val="20"/>
                <w:szCs w:val="20"/>
              </w:rPr>
              <w:t>médicament</w:t>
            </w:r>
          </w:p>
          <w:p w14:paraId="5F4EC944" w14:textId="77777777" w:rsidR="00CD0E67" w:rsidRPr="00813611" w:rsidRDefault="00CD0E67" w:rsidP="00CD0E67">
            <w:pPr>
              <w:pStyle w:val="Paragraphedeliste"/>
              <w:spacing w:after="200" w:line="276" w:lineRule="auto"/>
              <w:ind w:left="497"/>
              <w:jc w:val="both"/>
              <w:rPr>
                <w:rFonts w:ascii="Arial" w:hAnsi="Arial" w:cs="Arial"/>
                <w:i/>
                <w:sz w:val="20"/>
                <w:szCs w:val="20"/>
              </w:rPr>
            </w:pPr>
          </w:p>
          <w:p w14:paraId="033F5EC5" w14:textId="77777777" w:rsidR="00CF19F4" w:rsidRPr="00AE571A" w:rsidRDefault="00CF19F4" w:rsidP="00B64BFB">
            <w:pPr>
              <w:pStyle w:val="Paragraphedeliste"/>
              <w:ind w:left="317"/>
              <w:jc w:val="both"/>
              <w:rPr>
                <w:rFonts w:ascii="Arial" w:eastAsia="Times New Roman" w:hAnsi="Arial" w:cs="Arial"/>
                <w:i/>
                <w:sz w:val="20"/>
                <w:szCs w:val="20"/>
              </w:rPr>
            </w:pPr>
          </w:p>
        </w:tc>
      </w:tr>
      <w:tr w:rsidR="0039522B" w14:paraId="033F5ECB" w14:textId="77777777" w:rsidTr="0016447A">
        <w:tc>
          <w:tcPr>
            <w:tcW w:w="4606" w:type="dxa"/>
          </w:tcPr>
          <w:p w14:paraId="033F5EC7" w14:textId="77777777" w:rsidR="0039522B" w:rsidRPr="007079F8" w:rsidRDefault="0039522B" w:rsidP="00CF19F4">
            <w:pPr>
              <w:jc w:val="both"/>
              <w:rPr>
                <w:rFonts w:ascii="Arial" w:hAnsi="Arial" w:cs="Arial"/>
                <w:sz w:val="20"/>
                <w:szCs w:val="20"/>
              </w:rPr>
            </w:pPr>
            <w:r w:rsidRPr="007079F8">
              <w:rPr>
                <w:rFonts w:ascii="Arial" w:hAnsi="Arial" w:cs="Arial"/>
                <w:sz w:val="20"/>
                <w:szCs w:val="20"/>
              </w:rPr>
              <w:lastRenderedPageBreak/>
              <w:t>L’argumentation présente les avantages de sa gamme par rapport à la concurrence</w:t>
            </w:r>
            <w:r w:rsidR="008732C7" w:rsidRPr="007079F8">
              <w:rPr>
                <w:rFonts w:ascii="Arial" w:hAnsi="Arial" w:cs="Arial"/>
                <w:sz w:val="20"/>
                <w:szCs w:val="20"/>
              </w:rPr>
              <w:t xml:space="preserve"> et/ ou la pratique professionnelle du client</w:t>
            </w:r>
          </w:p>
        </w:tc>
        <w:tc>
          <w:tcPr>
            <w:tcW w:w="4606" w:type="dxa"/>
          </w:tcPr>
          <w:p w14:paraId="033F5EC8" w14:textId="4A774459" w:rsidR="0039522B" w:rsidRPr="007079F8" w:rsidRDefault="0039522B" w:rsidP="00D66868">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Organisation pertinente et cohérence des explications</w:t>
            </w:r>
          </w:p>
          <w:p w14:paraId="5C85D5A2" w14:textId="71696527" w:rsidR="002B541E" w:rsidRPr="007079F8" w:rsidRDefault="00DD5A2C" w:rsidP="00D66868">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 xml:space="preserve">Argumentation selon des </w:t>
            </w:r>
            <w:r w:rsidR="00770438" w:rsidRPr="007079F8">
              <w:rPr>
                <w:rFonts w:ascii="Arial" w:eastAsia="Times New Roman" w:hAnsi="Arial" w:cs="Arial"/>
                <w:i/>
                <w:sz w:val="20"/>
                <w:szCs w:val="20"/>
              </w:rPr>
              <w:t xml:space="preserve">données factuelles et sans dénigrement de la </w:t>
            </w:r>
            <w:r w:rsidR="00333F05" w:rsidRPr="007079F8">
              <w:rPr>
                <w:rFonts w:ascii="Arial" w:eastAsia="Times New Roman" w:hAnsi="Arial" w:cs="Arial"/>
                <w:i/>
                <w:sz w:val="20"/>
                <w:szCs w:val="20"/>
              </w:rPr>
              <w:t>concurrence</w:t>
            </w:r>
          </w:p>
          <w:p w14:paraId="033F5EC9" w14:textId="3AD34BFA" w:rsidR="00E702BC" w:rsidRPr="007079F8" w:rsidRDefault="00E702BC" w:rsidP="00D66868">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Utilisation des supports réalisés par l’entreprise</w:t>
            </w:r>
          </w:p>
          <w:p w14:paraId="57169A00" w14:textId="1FC894E4" w:rsidR="007E48EA" w:rsidRPr="007079F8" w:rsidRDefault="007E48EA" w:rsidP="00D66868">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Utilisation d’aides</w:t>
            </w:r>
            <w:r w:rsidR="00B20707" w:rsidRPr="007079F8">
              <w:rPr>
                <w:rFonts w:ascii="Arial" w:eastAsia="Times New Roman" w:hAnsi="Arial" w:cs="Arial"/>
                <w:i/>
                <w:sz w:val="20"/>
                <w:szCs w:val="20"/>
              </w:rPr>
              <w:t xml:space="preserve"> (techniques, humaines, organisationnelles) adaptées, le cas échéant</w:t>
            </w:r>
          </w:p>
          <w:p w14:paraId="033F5ECA" w14:textId="77777777" w:rsidR="0039522B" w:rsidRPr="007079F8" w:rsidRDefault="0039522B" w:rsidP="00B64BFB">
            <w:pPr>
              <w:pStyle w:val="Paragraphedeliste"/>
              <w:ind w:left="317"/>
              <w:jc w:val="both"/>
              <w:rPr>
                <w:rFonts w:ascii="Arial" w:eastAsia="Times New Roman" w:hAnsi="Arial" w:cs="Arial"/>
                <w:i/>
                <w:sz w:val="20"/>
                <w:szCs w:val="20"/>
              </w:rPr>
            </w:pPr>
          </w:p>
        </w:tc>
      </w:tr>
      <w:tr w:rsidR="0039522B" w14:paraId="033F5ED0" w14:textId="77777777" w:rsidTr="0016447A">
        <w:tc>
          <w:tcPr>
            <w:tcW w:w="4606" w:type="dxa"/>
          </w:tcPr>
          <w:p w14:paraId="033F5ECC" w14:textId="77777777" w:rsidR="0039522B" w:rsidRPr="007079F8" w:rsidRDefault="00BB7FCB" w:rsidP="00CF19F4">
            <w:pPr>
              <w:jc w:val="both"/>
              <w:rPr>
                <w:rFonts w:ascii="Arial" w:hAnsi="Arial" w:cs="Arial"/>
                <w:sz w:val="20"/>
                <w:szCs w:val="20"/>
              </w:rPr>
            </w:pPr>
            <w:r w:rsidRPr="007079F8">
              <w:rPr>
                <w:rFonts w:ascii="Arial" w:hAnsi="Arial" w:cs="Arial"/>
                <w:sz w:val="20"/>
                <w:szCs w:val="20"/>
              </w:rPr>
              <w:t>Une réponse est apportée aux remarques et aux objections du client</w:t>
            </w:r>
          </w:p>
        </w:tc>
        <w:tc>
          <w:tcPr>
            <w:tcW w:w="4606" w:type="dxa"/>
          </w:tcPr>
          <w:p w14:paraId="033F5ECD" w14:textId="59C59EED" w:rsidR="009C4843" w:rsidRPr="007079F8" w:rsidRDefault="009C4843" w:rsidP="00D66868">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 xml:space="preserve">Prise en </w:t>
            </w:r>
            <w:r w:rsidR="00333F05" w:rsidRPr="007079F8">
              <w:rPr>
                <w:rFonts w:ascii="Arial" w:eastAsia="Times New Roman" w:hAnsi="Arial" w:cs="Arial"/>
                <w:i/>
                <w:sz w:val="20"/>
                <w:szCs w:val="20"/>
              </w:rPr>
              <w:t>compte de</w:t>
            </w:r>
            <w:r w:rsidRPr="007079F8">
              <w:rPr>
                <w:rFonts w:ascii="Arial" w:eastAsia="Times New Roman" w:hAnsi="Arial" w:cs="Arial"/>
                <w:i/>
                <w:sz w:val="20"/>
                <w:szCs w:val="20"/>
              </w:rPr>
              <w:t xml:space="preserve"> l’ensemble des remarques et objections du client</w:t>
            </w:r>
          </w:p>
          <w:p w14:paraId="033F5ECE" w14:textId="77777777" w:rsidR="00CC69FF" w:rsidRPr="007079F8" w:rsidRDefault="00CC69FF" w:rsidP="00D66868">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Pertinence des réponses</w:t>
            </w:r>
          </w:p>
          <w:p w14:paraId="033F5ECF" w14:textId="77777777" w:rsidR="0039522B" w:rsidRPr="007079F8" w:rsidRDefault="00BB7FCB" w:rsidP="00D66868">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Adaptation aux besoins du client</w:t>
            </w:r>
          </w:p>
        </w:tc>
      </w:tr>
      <w:tr w:rsidR="00FA16FE" w14:paraId="033F5ED7" w14:textId="77777777" w:rsidTr="0016447A">
        <w:tc>
          <w:tcPr>
            <w:tcW w:w="4606" w:type="dxa"/>
          </w:tcPr>
          <w:p w14:paraId="033F5ED1" w14:textId="77777777" w:rsidR="00FA16FE" w:rsidRPr="00CF19F4" w:rsidRDefault="00442951" w:rsidP="00CF19F4">
            <w:pPr>
              <w:jc w:val="both"/>
              <w:rPr>
                <w:rFonts w:ascii="Arial" w:eastAsia="Times New Roman" w:hAnsi="Arial" w:cs="Arial"/>
                <w:sz w:val="20"/>
                <w:szCs w:val="20"/>
              </w:rPr>
            </w:pPr>
            <w:r>
              <w:rPr>
                <w:rFonts w:ascii="Arial" w:eastAsia="Times New Roman" w:hAnsi="Arial" w:cs="Arial"/>
                <w:sz w:val="20"/>
                <w:szCs w:val="20"/>
              </w:rPr>
              <w:t xml:space="preserve">L’attitude et la présentation est adaptée </w:t>
            </w:r>
          </w:p>
        </w:tc>
        <w:tc>
          <w:tcPr>
            <w:tcW w:w="4606" w:type="dxa"/>
          </w:tcPr>
          <w:p w14:paraId="033F5ED6" w14:textId="476B74F4" w:rsidR="00FA16FE" w:rsidRPr="00AE571A" w:rsidRDefault="00E42746" w:rsidP="00D66868">
            <w:pPr>
              <w:pStyle w:val="Paragraphedeliste"/>
              <w:numPr>
                <w:ilvl w:val="0"/>
                <w:numId w:val="4"/>
              </w:numPr>
              <w:ind w:left="317"/>
              <w:jc w:val="both"/>
              <w:rPr>
                <w:rFonts w:ascii="Arial" w:eastAsia="Times New Roman" w:hAnsi="Arial" w:cs="Arial"/>
                <w:i/>
                <w:sz w:val="20"/>
                <w:szCs w:val="20"/>
              </w:rPr>
            </w:pPr>
            <w:r w:rsidRPr="00333F05">
              <w:rPr>
                <w:rFonts w:ascii="Arial" w:eastAsia="Times New Roman" w:hAnsi="Arial" w:cs="Arial"/>
                <w:i/>
                <w:sz w:val="20"/>
                <w:szCs w:val="20"/>
              </w:rPr>
              <w:t>Respect des règles et consignes de l’entreprise</w:t>
            </w:r>
          </w:p>
        </w:tc>
      </w:tr>
      <w:tr w:rsidR="0016447A" w14:paraId="033F5EDB" w14:textId="77777777" w:rsidTr="0016447A">
        <w:tc>
          <w:tcPr>
            <w:tcW w:w="4606" w:type="dxa"/>
          </w:tcPr>
          <w:p w14:paraId="033F5ED8" w14:textId="1DA2727D" w:rsidR="0016447A" w:rsidRPr="00CF19F4" w:rsidRDefault="00442951" w:rsidP="00475E51">
            <w:pPr>
              <w:jc w:val="both"/>
              <w:rPr>
                <w:rFonts w:ascii="Arial" w:eastAsia="Times New Roman" w:hAnsi="Arial" w:cs="Arial"/>
                <w:sz w:val="20"/>
                <w:szCs w:val="20"/>
              </w:rPr>
            </w:pPr>
            <w:r>
              <w:rPr>
                <w:rFonts w:ascii="Arial" w:eastAsia="Times New Roman" w:hAnsi="Arial" w:cs="Arial"/>
                <w:sz w:val="20"/>
                <w:szCs w:val="20"/>
              </w:rPr>
              <w:t xml:space="preserve">L’ensemble des dispositions </w:t>
            </w:r>
            <w:r w:rsidR="00CC69FF">
              <w:rPr>
                <w:rFonts w:ascii="Arial" w:eastAsia="Times New Roman" w:hAnsi="Arial" w:cs="Arial"/>
                <w:sz w:val="20"/>
                <w:szCs w:val="20"/>
              </w:rPr>
              <w:t xml:space="preserve">concernant la réglementation vétérinaire </w:t>
            </w:r>
            <w:r>
              <w:rPr>
                <w:rFonts w:ascii="Arial" w:eastAsia="Times New Roman" w:hAnsi="Arial" w:cs="Arial"/>
                <w:sz w:val="20"/>
                <w:szCs w:val="20"/>
              </w:rPr>
              <w:t xml:space="preserve">du délégué vétérinaire </w:t>
            </w:r>
            <w:r w:rsidR="00CC69FF">
              <w:rPr>
                <w:rFonts w:ascii="Arial" w:eastAsia="Times New Roman" w:hAnsi="Arial" w:cs="Arial"/>
                <w:sz w:val="20"/>
                <w:szCs w:val="20"/>
              </w:rPr>
              <w:t xml:space="preserve">sont </w:t>
            </w:r>
            <w:r>
              <w:rPr>
                <w:rFonts w:ascii="Arial" w:eastAsia="Times New Roman" w:hAnsi="Arial" w:cs="Arial"/>
                <w:sz w:val="20"/>
                <w:szCs w:val="20"/>
              </w:rPr>
              <w:t>expliqué</w:t>
            </w:r>
            <w:r w:rsidR="00CC69FF">
              <w:rPr>
                <w:rFonts w:ascii="Arial" w:eastAsia="Times New Roman" w:hAnsi="Arial" w:cs="Arial"/>
                <w:sz w:val="20"/>
                <w:szCs w:val="20"/>
              </w:rPr>
              <w:t>s</w:t>
            </w:r>
            <w:r>
              <w:rPr>
                <w:rFonts w:ascii="Arial" w:eastAsia="Times New Roman" w:hAnsi="Arial" w:cs="Arial"/>
                <w:sz w:val="20"/>
                <w:szCs w:val="20"/>
              </w:rPr>
              <w:t xml:space="preserve"> </w:t>
            </w:r>
          </w:p>
        </w:tc>
        <w:tc>
          <w:tcPr>
            <w:tcW w:w="4606" w:type="dxa"/>
          </w:tcPr>
          <w:p w14:paraId="3F98A270" w14:textId="77777777" w:rsidR="00B64B9F" w:rsidRDefault="00442951" w:rsidP="00D66868">
            <w:pPr>
              <w:pStyle w:val="Paragraphedeliste"/>
              <w:numPr>
                <w:ilvl w:val="0"/>
                <w:numId w:val="4"/>
              </w:numPr>
              <w:ind w:left="317"/>
              <w:jc w:val="both"/>
              <w:rPr>
                <w:rFonts w:ascii="Arial" w:eastAsia="Times New Roman" w:hAnsi="Arial" w:cs="Arial"/>
                <w:i/>
                <w:sz w:val="20"/>
                <w:szCs w:val="20"/>
              </w:rPr>
            </w:pPr>
            <w:r>
              <w:rPr>
                <w:rFonts w:ascii="Arial" w:eastAsia="Times New Roman" w:hAnsi="Arial" w:cs="Arial"/>
                <w:i/>
                <w:sz w:val="20"/>
                <w:szCs w:val="20"/>
              </w:rPr>
              <w:t xml:space="preserve">Aucune erreur concernant la réglementation </w:t>
            </w:r>
            <w:r w:rsidR="00333F05">
              <w:rPr>
                <w:rFonts w:ascii="Arial" w:eastAsia="Times New Roman" w:hAnsi="Arial" w:cs="Arial"/>
                <w:i/>
                <w:sz w:val="20"/>
                <w:szCs w:val="20"/>
              </w:rPr>
              <w:t>vétérinaire :</w:t>
            </w:r>
            <w:r w:rsidR="001C0993">
              <w:rPr>
                <w:rFonts w:ascii="Arial" w:eastAsia="Times New Roman" w:hAnsi="Arial" w:cs="Arial"/>
                <w:i/>
                <w:sz w:val="20"/>
                <w:szCs w:val="20"/>
              </w:rPr>
              <w:t xml:space="preserve"> les règles concernant la publicité, </w:t>
            </w:r>
            <w:r w:rsidR="000C225E">
              <w:rPr>
                <w:rFonts w:ascii="Arial" w:eastAsia="Times New Roman" w:hAnsi="Arial" w:cs="Arial"/>
                <w:i/>
                <w:sz w:val="20"/>
                <w:szCs w:val="20"/>
              </w:rPr>
              <w:t xml:space="preserve">RCP, </w:t>
            </w:r>
            <w:r w:rsidR="00D30E65">
              <w:rPr>
                <w:rFonts w:ascii="Arial" w:eastAsia="Times New Roman" w:hAnsi="Arial" w:cs="Arial"/>
                <w:i/>
                <w:sz w:val="20"/>
                <w:szCs w:val="20"/>
              </w:rPr>
              <w:t xml:space="preserve">les classes de médicaments, les ayant droit </w:t>
            </w:r>
          </w:p>
          <w:p w14:paraId="033F5EDA" w14:textId="55913B31" w:rsidR="00442951" w:rsidRPr="00AE571A" w:rsidRDefault="00442951" w:rsidP="00D66868">
            <w:pPr>
              <w:pStyle w:val="Paragraphedeliste"/>
              <w:numPr>
                <w:ilvl w:val="0"/>
                <w:numId w:val="4"/>
              </w:numPr>
              <w:ind w:left="317"/>
              <w:jc w:val="both"/>
              <w:rPr>
                <w:rFonts w:ascii="Arial" w:eastAsia="Times New Roman" w:hAnsi="Arial" w:cs="Arial"/>
                <w:i/>
                <w:sz w:val="20"/>
                <w:szCs w:val="20"/>
              </w:rPr>
            </w:pPr>
            <w:r>
              <w:rPr>
                <w:rFonts w:ascii="Arial" w:eastAsia="Times New Roman" w:hAnsi="Arial" w:cs="Arial"/>
                <w:i/>
                <w:sz w:val="20"/>
                <w:szCs w:val="20"/>
              </w:rPr>
              <w:t>Aucune omission</w:t>
            </w:r>
          </w:p>
        </w:tc>
      </w:tr>
    </w:tbl>
    <w:p w14:paraId="033F5EDC" w14:textId="77777777" w:rsidR="006056CF" w:rsidRDefault="006056CF" w:rsidP="00F36F48">
      <w:pPr>
        <w:spacing w:after="0" w:line="240" w:lineRule="auto"/>
        <w:jc w:val="both"/>
        <w:rPr>
          <w:rFonts w:ascii="Arial" w:eastAsia="Times New Roman" w:hAnsi="Arial" w:cs="Arial"/>
          <w:i/>
          <w:sz w:val="16"/>
        </w:rPr>
      </w:pPr>
    </w:p>
    <w:p w14:paraId="033F5EDD" w14:textId="77777777" w:rsidR="00956492" w:rsidRDefault="00956492">
      <w:pPr>
        <w:rPr>
          <w:rFonts w:ascii="Arial" w:eastAsia="Times New Roman" w:hAnsi="Arial" w:cs="Arial"/>
          <w:i/>
          <w:sz w:val="16"/>
        </w:rPr>
      </w:pPr>
      <w:r>
        <w:rPr>
          <w:rFonts w:ascii="Arial" w:eastAsia="Times New Roman" w:hAnsi="Arial" w:cs="Arial"/>
          <w:i/>
          <w:sz w:val="16"/>
        </w:rPr>
        <w:br w:type="page"/>
      </w:r>
    </w:p>
    <w:p w14:paraId="6484ECAF" w14:textId="77777777" w:rsidR="00C65CE6" w:rsidRDefault="00C65CE6" w:rsidP="0087534B">
      <w:pPr>
        <w:spacing w:after="0" w:line="240" w:lineRule="auto"/>
        <w:jc w:val="both"/>
        <w:rPr>
          <w:rFonts w:ascii="Arial" w:eastAsiaTheme="minorEastAsia" w:hAnsi="Arial" w:cs="Arial"/>
          <w:b/>
          <w:bCs/>
          <w:u w:val="single"/>
          <w:lang w:eastAsia="fr-FR"/>
        </w:rPr>
      </w:pPr>
    </w:p>
    <w:p w14:paraId="293B0389" w14:textId="13A2B84C" w:rsidR="00871E7D" w:rsidRDefault="00871E7D" w:rsidP="0087534B">
      <w:pPr>
        <w:spacing w:after="0" w:line="240" w:lineRule="auto"/>
        <w:jc w:val="both"/>
        <w:rPr>
          <w:rFonts w:hAnsi="Calibri"/>
          <w:b/>
          <w:bCs/>
          <w:color w:val="75408E"/>
          <w:kern w:val="24"/>
          <w:sz w:val="36"/>
          <w:szCs w:val="36"/>
        </w:rPr>
      </w:pPr>
      <w:proofErr w:type="gramStart"/>
      <w:r w:rsidRPr="00C03563">
        <w:rPr>
          <w:rFonts w:ascii="Arial" w:eastAsiaTheme="minorEastAsia" w:hAnsi="Arial" w:cs="Arial"/>
          <w:b/>
          <w:bCs/>
          <w:u w:val="single"/>
          <w:lang w:eastAsia="fr-FR"/>
        </w:rPr>
        <w:t>Bloc  de</w:t>
      </w:r>
      <w:proofErr w:type="gramEnd"/>
      <w:r w:rsidRPr="00C03563">
        <w:rPr>
          <w:rFonts w:ascii="Arial" w:eastAsiaTheme="minorEastAsia" w:hAnsi="Arial" w:cs="Arial"/>
          <w:b/>
          <w:bCs/>
          <w:u w:val="single"/>
          <w:lang w:eastAsia="fr-FR"/>
        </w:rPr>
        <w:t xml:space="preserve"> compétences 2 – Recueil et transmission des </w:t>
      </w:r>
      <w:r w:rsidR="00AD7E0B">
        <w:rPr>
          <w:rFonts w:ascii="Arial" w:eastAsiaTheme="minorEastAsia" w:hAnsi="Arial" w:cs="Arial"/>
          <w:b/>
          <w:bCs/>
          <w:u w:val="single"/>
          <w:lang w:eastAsia="fr-FR"/>
        </w:rPr>
        <w:t>informations</w:t>
      </w:r>
      <w:r w:rsidR="00AD7E0B" w:rsidRPr="00C03563">
        <w:rPr>
          <w:rFonts w:ascii="Arial" w:eastAsiaTheme="minorEastAsia" w:hAnsi="Arial" w:cs="Arial"/>
          <w:b/>
          <w:bCs/>
          <w:u w:val="single"/>
          <w:lang w:eastAsia="fr-FR"/>
        </w:rPr>
        <w:t xml:space="preserve"> </w:t>
      </w:r>
      <w:r w:rsidRPr="00C03563">
        <w:rPr>
          <w:rFonts w:ascii="Arial" w:eastAsiaTheme="minorEastAsia" w:hAnsi="Arial" w:cs="Arial"/>
          <w:b/>
          <w:bCs/>
          <w:u w:val="single"/>
          <w:lang w:eastAsia="fr-FR"/>
        </w:rPr>
        <w:t>indispensables à l’évaluation des cas de pharmacovigilance, d’antibiorésistance</w:t>
      </w:r>
      <w:r w:rsidR="00A61C37">
        <w:rPr>
          <w:rFonts w:ascii="Arial" w:eastAsiaTheme="minorEastAsia" w:hAnsi="Arial" w:cs="Arial"/>
          <w:b/>
          <w:bCs/>
          <w:u w:val="single"/>
          <w:lang w:eastAsia="fr-FR"/>
        </w:rPr>
        <w:t xml:space="preserve"> et </w:t>
      </w:r>
      <w:r w:rsidRPr="00C03563">
        <w:rPr>
          <w:rFonts w:ascii="Arial" w:eastAsiaTheme="minorEastAsia" w:hAnsi="Arial" w:cs="Arial"/>
          <w:b/>
          <w:bCs/>
          <w:u w:val="single"/>
          <w:lang w:eastAsia="fr-FR"/>
        </w:rPr>
        <w:t>des défauts qualité</w:t>
      </w:r>
      <w:r>
        <w:rPr>
          <w:rFonts w:hAnsi="Calibri"/>
          <w:b/>
          <w:bCs/>
          <w:color w:val="75408E"/>
          <w:kern w:val="24"/>
          <w:sz w:val="36"/>
          <w:szCs w:val="36"/>
        </w:rPr>
        <w:t xml:space="preserve"> </w:t>
      </w:r>
    </w:p>
    <w:p w14:paraId="033F5EE0" w14:textId="77777777" w:rsidR="0087534B" w:rsidRPr="00891D02" w:rsidRDefault="0087534B" w:rsidP="0087534B">
      <w:pPr>
        <w:spacing w:after="0" w:line="240" w:lineRule="auto"/>
        <w:jc w:val="both"/>
        <w:rPr>
          <w:rFonts w:ascii="Arial" w:eastAsiaTheme="minorEastAsia" w:hAnsi="Arial" w:cs="Arial"/>
          <w:b/>
          <w:lang w:eastAsia="fr-FR"/>
        </w:rPr>
      </w:pPr>
    </w:p>
    <w:p w14:paraId="134F5D21" w14:textId="37A1E8BA" w:rsidR="00AE0324" w:rsidRPr="007079F8" w:rsidRDefault="00AE0324" w:rsidP="00132DBD">
      <w:pPr>
        <w:pStyle w:val="Paragraphedeliste"/>
        <w:numPr>
          <w:ilvl w:val="1"/>
          <w:numId w:val="5"/>
        </w:numPr>
        <w:jc w:val="both"/>
        <w:rPr>
          <w:rFonts w:ascii="Arial" w:eastAsiaTheme="minorEastAsia" w:hAnsi="Arial" w:cs="Arial"/>
          <w:lang w:eastAsia="fr-FR"/>
        </w:rPr>
      </w:pPr>
      <w:bookmarkStart w:id="2" w:name="_Hlk88231772"/>
      <w:r w:rsidRPr="007079F8">
        <w:rPr>
          <w:rFonts w:ascii="Arial" w:eastAsiaTheme="minorEastAsia" w:hAnsi="Arial" w:cs="Arial"/>
          <w:lang w:eastAsia="fr-FR"/>
        </w:rPr>
        <w:t>Détecter</w:t>
      </w:r>
      <w:r w:rsidR="00467463" w:rsidRPr="007079F8">
        <w:rPr>
          <w:rFonts w:ascii="Arial" w:eastAsiaTheme="minorEastAsia" w:hAnsi="Arial" w:cs="Arial"/>
          <w:lang w:eastAsia="fr-FR"/>
        </w:rPr>
        <w:t>, en toute situation,</w:t>
      </w:r>
      <w:r w:rsidRPr="007079F8">
        <w:rPr>
          <w:rFonts w:ascii="Arial" w:eastAsiaTheme="minorEastAsia" w:hAnsi="Arial" w:cs="Arial"/>
          <w:lang w:eastAsia="fr-FR"/>
        </w:rPr>
        <w:t xml:space="preserve"> l’ensemble </w:t>
      </w:r>
      <w:r w:rsidR="00AF3AC5" w:rsidRPr="007079F8">
        <w:rPr>
          <w:rFonts w:ascii="Arial" w:eastAsiaTheme="minorEastAsia" w:hAnsi="Arial" w:cs="Arial"/>
          <w:lang w:eastAsia="fr-FR"/>
        </w:rPr>
        <w:t xml:space="preserve">des </w:t>
      </w:r>
      <w:r w:rsidR="00906A7C" w:rsidRPr="007079F8">
        <w:rPr>
          <w:rFonts w:ascii="Arial" w:eastAsiaTheme="minorEastAsia" w:hAnsi="Arial" w:cs="Arial"/>
          <w:lang w:eastAsia="fr-FR"/>
        </w:rPr>
        <w:t xml:space="preserve">cas de pharmacovigilance et </w:t>
      </w:r>
      <w:r w:rsidR="00A37DB2" w:rsidRPr="007079F8">
        <w:rPr>
          <w:rFonts w:ascii="Arial" w:eastAsiaTheme="minorEastAsia" w:hAnsi="Arial" w:cs="Arial"/>
          <w:lang w:eastAsia="fr-FR"/>
        </w:rPr>
        <w:t>des défauts qualité</w:t>
      </w:r>
    </w:p>
    <w:p w14:paraId="5F35B181" w14:textId="78A51497" w:rsidR="00DF1887" w:rsidRPr="007079F8" w:rsidRDefault="00DF1887" w:rsidP="00132DBD">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 xml:space="preserve">Recueillir les </w:t>
      </w:r>
      <w:r w:rsidR="00AD7E0B" w:rsidRPr="007079F8">
        <w:rPr>
          <w:rFonts w:ascii="Arial" w:eastAsiaTheme="minorEastAsia" w:hAnsi="Arial" w:cs="Arial"/>
          <w:lang w:eastAsia="fr-FR"/>
        </w:rPr>
        <w:t xml:space="preserve">informations (critères minimaux) </w:t>
      </w:r>
      <w:r w:rsidRPr="007079F8">
        <w:rPr>
          <w:rFonts w:ascii="Arial" w:eastAsiaTheme="minorEastAsia" w:hAnsi="Arial" w:cs="Arial"/>
          <w:lang w:eastAsia="fr-FR"/>
        </w:rPr>
        <w:t>indispensables à l’évaluation des cas en fonction des dispositions réglementaires</w:t>
      </w:r>
    </w:p>
    <w:p w14:paraId="14AFF43E" w14:textId="69952E50" w:rsidR="00E052B6" w:rsidRPr="007079F8" w:rsidRDefault="00803652" w:rsidP="00132DBD">
      <w:pPr>
        <w:pStyle w:val="Paragraphedeliste"/>
        <w:numPr>
          <w:ilvl w:val="0"/>
          <w:numId w:val="15"/>
        </w:numPr>
        <w:ind w:left="502"/>
        <w:jc w:val="both"/>
        <w:rPr>
          <w:rFonts w:ascii="Arial" w:hAnsi="Arial" w:cs="Arial"/>
        </w:rPr>
      </w:pPr>
      <w:r w:rsidRPr="007079F8">
        <w:rPr>
          <w:rFonts w:ascii="Arial" w:eastAsiaTheme="minorEastAsia" w:hAnsi="Arial" w:cs="Arial"/>
          <w:lang w:eastAsia="fr-FR"/>
        </w:rPr>
        <w:t>Déclarer l’information auprès des services concernés dans les délais fixés par l’entreprise</w:t>
      </w:r>
      <w:r w:rsidR="00E052B6" w:rsidRPr="007079F8">
        <w:rPr>
          <w:rFonts w:ascii="Arial" w:hAnsi="Arial" w:cs="Arial"/>
        </w:rPr>
        <w:t xml:space="preserve"> en utilisant des aides (techniques, humaines, organisationnelles) adaptées, le cas échéant</w:t>
      </w:r>
    </w:p>
    <w:p w14:paraId="033F5EE2" w14:textId="2F9277FC" w:rsidR="0087534B" w:rsidRPr="007079F8" w:rsidRDefault="0087534B" w:rsidP="00132DBD">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Recevoir et écouter la problématique rencontrée par le client</w:t>
      </w:r>
      <w:r w:rsidR="002B4BE6" w:rsidRPr="007079F8">
        <w:rPr>
          <w:rFonts w:ascii="Arial" w:eastAsiaTheme="minorEastAsia" w:hAnsi="Arial" w:cs="Arial"/>
          <w:lang w:eastAsia="fr-FR"/>
        </w:rPr>
        <w:t xml:space="preserve">, la classer et orienter vers la procédure de </w:t>
      </w:r>
      <w:r w:rsidR="00E26B23" w:rsidRPr="007079F8">
        <w:rPr>
          <w:rFonts w:ascii="Arial" w:eastAsiaTheme="minorEastAsia" w:hAnsi="Arial" w:cs="Arial"/>
          <w:lang w:eastAsia="fr-FR"/>
        </w:rPr>
        <w:t>prise en charge</w:t>
      </w:r>
      <w:r w:rsidR="002B4BE6" w:rsidRPr="007079F8">
        <w:rPr>
          <w:rFonts w:ascii="Arial" w:eastAsiaTheme="minorEastAsia" w:hAnsi="Arial" w:cs="Arial"/>
          <w:lang w:eastAsia="fr-FR"/>
        </w:rPr>
        <w:t xml:space="preserve"> adaptée</w:t>
      </w:r>
      <w:r w:rsidR="00C03563" w:rsidRPr="007079F8">
        <w:rPr>
          <w:rFonts w:ascii="Arial" w:eastAsiaTheme="minorEastAsia" w:hAnsi="Arial" w:cs="Arial"/>
          <w:lang w:eastAsia="fr-FR"/>
        </w:rPr>
        <w:t xml:space="preserve"> avec rigueur et méthode</w:t>
      </w:r>
    </w:p>
    <w:bookmarkEnd w:id="2"/>
    <w:p w14:paraId="033F5EE8" w14:textId="77777777" w:rsidR="0022187B" w:rsidRPr="007079F8" w:rsidRDefault="0022187B" w:rsidP="004C03E1">
      <w:pPr>
        <w:pStyle w:val="Paragraphedeliste"/>
        <w:ind w:left="502"/>
        <w:jc w:val="both"/>
        <w:rPr>
          <w:rFonts w:ascii="Arial" w:eastAsiaTheme="minorEastAsia" w:hAnsi="Arial" w:cs="Arial"/>
          <w:lang w:eastAsia="fr-FR"/>
        </w:rPr>
      </w:pPr>
    </w:p>
    <w:p w14:paraId="033F5EE9" w14:textId="77777777" w:rsidR="00CB17C1" w:rsidRPr="007079F8" w:rsidRDefault="00CB17C1" w:rsidP="00CC69FF">
      <w:pPr>
        <w:pStyle w:val="Paragraphedeliste"/>
        <w:ind w:left="0"/>
        <w:rPr>
          <w:rFonts w:ascii="Arial" w:eastAsiaTheme="minorEastAsia" w:hAnsi="Arial" w:cs="Arial"/>
          <w:b/>
          <w:u w:val="single"/>
          <w:lang w:eastAsia="fr-FR"/>
        </w:rPr>
      </w:pPr>
    </w:p>
    <w:p w14:paraId="033F5EEA" w14:textId="77777777" w:rsidR="00CC69FF" w:rsidRPr="007079F8" w:rsidRDefault="00CC69FF" w:rsidP="00CC69FF">
      <w:pPr>
        <w:pStyle w:val="Paragraphedeliste"/>
        <w:ind w:left="0"/>
        <w:rPr>
          <w:rFonts w:ascii="Arial" w:eastAsiaTheme="minorEastAsia" w:hAnsi="Arial" w:cs="Arial"/>
          <w:b/>
          <w:u w:val="single"/>
          <w:lang w:eastAsia="fr-FR"/>
        </w:rPr>
      </w:pPr>
      <w:r w:rsidRPr="007079F8">
        <w:rPr>
          <w:rFonts w:ascii="Arial" w:eastAsiaTheme="minorEastAsia" w:hAnsi="Arial" w:cs="Arial"/>
          <w:b/>
          <w:u w:val="single"/>
          <w:lang w:eastAsia="fr-FR"/>
        </w:rPr>
        <w:t>Modalités d’évaluation :</w:t>
      </w:r>
    </w:p>
    <w:p w14:paraId="033F5EEB" w14:textId="77777777" w:rsidR="00B64BFB" w:rsidRPr="007079F8" w:rsidRDefault="00B64BFB" w:rsidP="00CC69FF">
      <w:pPr>
        <w:pStyle w:val="Paragraphedeliste"/>
        <w:ind w:left="0"/>
        <w:rPr>
          <w:rFonts w:ascii="Arial" w:eastAsiaTheme="minorEastAsia" w:hAnsi="Arial" w:cs="Arial"/>
          <w:b/>
          <w:u w:val="single"/>
          <w:lang w:eastAsia="fr-FR"/>
        </w:rPr>
      </w:pPr>
    </w:p>
    <w:p w14:paraId="033F5EEC" w14:textId="7525C71C" w:rsidR="00CC69FF" w:rsidRDefault="00CC69FF" w:rsidP="00D66868">
      <w:pPr>
        <w:pStyle w:val="Paragraphedeliste"/>
        <w:numPr>
          <w:ilvl w:val="0"/>
          <w:numId w:val="7"/>
        </w:numPr>
        <w:ind w:left="426" w:hanging="284"/>
        <w:jc w:val="both"/>
        <w:rPr>
          <w:rFonts w:ascii="Arial" w:eastAsiaTheme="minorEastAsia" w:hAnsi="Arial" w:cs="Arial"/>
          <w:lang w:eastAsia="fr-FR"/>
        </w:rPr>
      </w:pPr>
      <w:proofErr w:type="gramStart"/>
      <w:r w:rsidRPr="004C03E1">
        <w:rPr>
          <w:rFonts w:ascii="Arial" w:eastAsiaTheme="minorEastAsia" w:hAnsi="Arial" w:cs="Arial"/>
          <w:u w:val="single"/>
          <w:lang w:eastAsia="fr-FR"/>
        </w:rPr>
        <w:t>Entretien </w:t>
      </w:r>
      <w:r w:rsidR="0087534B" w:rsidRPr="004C03E1">
        <w:rPr>
          <w:rFonts w:ascii="Arial" w:eastAsiaTheme="minorEastAsia" w:hAnsi="Arial" w:cs="Arial"/>
          <w:u w:val="single"/>
          <w:lang w:eastAsia="fr-FR"/>
        </w:rPr>
        <w:t xml:space="preserve"> </w:t>
      </w:r>
      <w:r w:rsidR="00B64BFB">
        <w:rPr>
          <w:rFonts w:ascii="Arial" w:eastAsiaTheme="minorEastAsia" w:hAnsi="Arial" w:cs="Arial"/>
          <w:u w:val="single"/>
          <w:lang w:eastAsia="fr-FR"/>
        </w:rPr>
        <w:t>associé</w:t>
      </w:r>
      <w:proofErr w:type="gramEnd"/>
      <w:r w:rsidR="00B64BFB">
        <w:rPr>
          <w:rFonts w:ascii="Arial" w:eastAsiaTheme="minorEastAsia" w:hAnsi="Arial" w:cs="Arial"/>
          <w:u w:val="single"/>
          <w:lang w:eastAsia="fr-FR"/>
        </w:rPr>
        <w:t xml:space="preserve"> à un</w:t>
      </w:r>
      <w:r w:rsidR="00B64BFB" w:rsidRPr="004C03E1">
        <w:rPr>
          <w:rFonts w:ascii="Arial" w:eastAsiaTheme="minorEastAsia" w:hAnsi="Arial" w:cs="Arial"/>
          <w:u w:val="single"/>
          <w:lang w:eastAsia="fr-FR"/>
        </w:rPr>
        <w:t xml:space="preserve"> </w:t>
      </w:r>
      <w:r w:rsidR="0087534B" w:rsidRPr="004C03E1">
        <w:rPr>
          <w:rFonts w:ascii="Arial" w:eastAsiaTheme="minorEastAsia" w:hAnsi="Arial" w:cs="Arial"/>
          <w:u w:val="single"/>
          <w:lang w:eastAsia="fr-FR"/>
        </w:rPr>
        <w:t>recueil de preuves</w:t>
      </w:r>
      <w:r w:rsidR="004C03E1" w:rsidRPr="004C03E1">
        <w:rPr>
          <w:rFonts w:ascii="Arial" w:eastAsiaTheme="minorEastAsia" w:hAnsi="Arial" w:cs="Arial"/>
          <w:u w:val="single"/>
          <w:lang w:eastAsia="fr-FR"/>
        </w:rPr>
        <w:t xml:space="preserve"> </w:t>
      </w:r>
      <w:r w:rsidR="004C03E1" w:rsidRPr="00B64BFB">
        <w:rPr>
          <w:rFonts w:ascii="Arial" w:eastAsiaTheme="minorEastAsia" w:hAnsi="Arial" w:cs="Arial"/>
          <w:lang w:eastAsia="fr-FR"/>
        </w:rPr>
        <w:t xml:space="preserve">concernant </w:t>
      </w:r>
      <w:r w:rsidR="004C03E1">
        <w:rPr>
          <w:rFonts w:ascii="Arial" w:eastAsiaTheme="minorEastAsia" w:hAnsi="Arial" w:cs="Arial"/>
          <w:lang w:eastAsia="fr-FR"/>
        </w:rPr>
        <w:t>l</w:t>
      </w:r>
      <w:r w:rsidRPr="004C03E1">
        <w:rPr>
          <w:rFonts w:ascii="Arial" w:eastAsiaTheme="minorEastAsia" w:hAnsi="Arial" w:cs="Arial"/>
          <w:lang w:eastAsia="fr-FR"/>
        </w:rPr>
        <w:t>’activité du candidat en lien avec les cas de pharmacovigilance, d’antibiorésistance</w:t>
      </w:r>
      <w:r w:rsidR="00AD6C4B">
        <w:rPr>
          <w:rFonts w:ascii="Arial" w:eastAsiaTheme="minorEastAsia" w:hAnsi="Arial" w:cs="Arial"/>
          <w:lang w:eastAsia="fr-FR"/>
        </w:rPr>
        <w:t xml:space="preserve"> </w:t>
      </w:r>
      <w:r w:rsidR="004B67FE">
        <w:rPr>
          <w:rFonts w:ascii="Arial" w:eastAsiaTheme="minorEastAsia" w:hAnsi="Arial" w:cs="Arial"/>
          <w:lang w:eastAsia="fr-FR"/>
        </w:rPr>
        <w:t>et</w:t>
      </w:r>
      <w:r w:rsidR="00AD6C4B">
        <w:rPr>
          <w:rFonts w:ascii="Arial" w:eastAsiaTheme="minorEastAsia" w:hAnsi="Arial" w:cs="Arial"/>
          <w:lang w:eastAsia="fr-FR"/>
        </w:rPr>
        <w:t xml:space="preserve"> les</w:t>
      </w:r>
      <w:r w:rsidRPr="004C03E1">
        <w:rPr>
          <w:rFonts w:ascii="Arial" w:eastAsiaTheme="minorEastAsia" w:hAnsi="Arial" w:cs="Arial"/>
          <w:lang w:eastAsia="fr-FR"/>
        </w:rPr>
        <w:t xml:space="preserve"> défauts qualité </w:t>
      </w:r>
    </w:p>
    <w:p w14:paraId="2C1A7DE1" w14:textId="52FCDBBA" w:rsidR="007227F3" w:rsidRPr="00480D37" w:rsidRDefault="007227F3" w:rsidP="00480D37">
      <w:pPr>
        <w:ind w:left="142"/>
        <w:jc w:val="both"/>
        <w:rPr>
          <w:rFonts w:ascii="Arial" w:eastAsiaTheme="minorEastAsia" w:hAnsi="Arial" w:cs="Arial"/>
          <w:lang w:eastAsia="fr-FR"/>
        </w:rPr>
      </w:pPr>
      <w:proofErr w:type="gramStart"/>
      <w:r w:rsidRPr="00480D37">
        <w:rPr>
          <w:rFonts w:ascii="Arial" w:eastAsiaTheme="minorEastAsia" w:hAnsi="Arial" w:cs="Arial"/>
          <w:u w:val="single"/>
          <w:lang w:eastAsia="fr-FR"/>
        </w:rPr>
        <w:t>OU</w:t>
      </w:r>
      <w:proofErr w:type="gramEnd"/>
    </w:p>
    <w:p w14:paraId="033F5EED" w14:textId="66B53E56" w:rsidR="0087534B" w:rsidRPr="004C03E1" w:rsidRDefault="0087534B" w:rsidP="00D66868">
      <w:pPr>
        <w:pStyle w:val="Paragraphedeliste"/>
        <w:numPr>
          <w:ilvl w:val="0"/>
          <w:numId w:val="7"/>
        </w:numPr>
        <w:ind w:left="426"/>
        <w:jc w:val="both"/>
        <w:rPr>
          <w:rFonts w:ascii="Arial" w:eastAsiaTheme="minorEastAsia" w:hAnsi="Arial" w:cs="Arial"/>
          <w:lang w:eastAsia="fr-FR"/>
        </w:rPr>
      </w:pPr>
      <w:r>
        <w:rPr>
          <w:rFonts w:ascii="Arial" w:eastAsiaTheme="minorEastAsia" w:hAnsi="Arial" w:cs="Arial"/>
          <w:u w:val="single"/>
          <w:lang w:eastAsia="fr-FR"/>
        </w:rPr>
        <w:t>E</w:t>
      </w:r>
      <w:r w:rsidR="00A77EC4">
        <w:rPr>
          <w:rFonts w:ascii="Arial" w:eastAsiaTheme="minorEastAsia" w:hAnsi="Arial" w:cs="Arial"/>
          <w:u w:val="single"/>
          <w:lang w:eastAsia="fr-FR"/>
        </w:rPr>
        <w:t>t</w:t>
      </w:r>
      <w:r w:rsidRPr="0087534B">
        <w:rPr>
          <w:rFonts w:ascii="Arial" w:eastAsiaTheme="minorEastAsia" w:hAnsi="Arial" w:cs="Arial"/>
          <w:u w:val="single"/>
          <w:lang w:eastAsia="fr-FR"/>
        </w:rPr>
        <w:t xml:space="preserve">ude de cas </w:t>
      </w:r>
      <w:r w:rsidR="00B64BFB">
        <w:rPr>
          <w:rFonts w:ascii="Arial" w:eastAsiaTheme="minorEastAsia" w:hAnsi="Arial" w:cs="Arial"/>
          <w:u w:val="single"/>
          <w:lang w:eastAsia="fr-FR"/>
        </w:rPr>
        <w:t xml:space="preserve">concret </w:t>
      </w:r>
      <w:r w:rsidRPr="0087534B">
        <w:rPr>
          <w:rFonts w:ascii="Arial" w:eastAsiaTheme="minorEastAsia" w:hAnsi="Arial" w:cs="Arial"/>
          <w:u w:val="single"/>
          <w:lang w:eastAsia="fr-FR"/>
        </w:rPr>
        <w:t xml:space="preserve">ou mise en situation simulée </w:t>
      </w:r>
      <w:r w:rsidRPr="004C03E1">
        <w:rPr>
          <w:rFonts w:ascii="Arial" w:eastAsiaTheme="minorEastAsia" w:hAnsi="Arial" w:cs="Arial"/>
          <w:lang w:eastAsia="fr-FR"/>
        </w:rPr>
        <w:t>concernant le recueil de critères indispensables à l’évaluation des cas de pharmacovigilance, d’antibiorésistance</w:t>
      </w:r>
      <w:r w:rsidRPr="004C03E1">
        <w:t xml:space="preserve"> </w:t>
      </w:r>
      <w:r w:rsidR="004B67FE">
        <w:t xml:space="preserve">et </w:t>
      </w:r>
      <w:r w:rsidRPr="004C03E1">
        <w:rPr>
          <w:rFonts w:ascii="Arial" w:eastAsiaTheme="minorEastAsia" w:hAnsi="Arial" w:cs="Arial"/>
          <w:lang w:eastAsia="fr-FR"/>
        </w:rPr>
        <w:t>de</w:t>
      </w:r>
      <w:r w:rsidR="00CD4980">
        <w:rPr>
          <w:rFonts w:ascii="Arial" w:eastAsiaTheme="minorEastAsia" w:hAnsi="Arial" w:cs="Arial"/>
          <w:lang w:eastAsia="fr-FR"/>
        </w:rPr>
        <w:t xml:space="preserve"> </w:t>
      </w:r>
      <w:r w:rsidRPr="004C03E1">
        <w:rPr>
          <w:rFonts w:ascii="Arial" w:eastAsiaTheme="minorEastAsia" w:hAnsi="Arial" w:cs="Arial"/>
          <w:lang w:eastAsia="fr-FR"/>
        </w:rPr>
        <w:t>défauts qualité</w:t>
      </w:r>
    </w:p>
    <w:tbl>
      <w:tblPr>
        <w:tblStyle w:val="Grilledutableau"/>
        <w:tblW w:w="0" w:type="auto"/>
        <w:tblLook w:val="04A0" w:firstRow="1" w:lastRow="0" w:firstColumn="1" w:lastColumn="0" w:noHBand="0" w:noVBand="1"/>
      </w:tblPr>
      <w:tblGrid>
        <w:gridCol w:w="4606"/>
        <w:gridCol w:w="4606"/>
      </w:tblGrid>
      <w:tr w:rsidR="00B862F6" w14:paraId="033F5EF1" w14:textId="77777777" w:rsidTr="007E3949">
        <w:tc>
          <w:tcPr>
            <w:tcW w:w="4606" w:type="dxa"/>
          </w:tcPr>
          <w:p w14:paraId="033F5EEF" w14:textId="77777777" w:rsidR="00B862F6" w:rsidRPr="00B862F6" w:rsidRDefault="00B862F6" w:rsidP="00B862F6">
            <w:pPr>
              <w:ind w:left="720"/>
              <w:jc w:val="center"/>
              <w:rPr>
                <w:rFonts w:ascii="Arial" w:eastAsia="Times New Roman" w:hAnsi="Arial" w:cs="Arial"/>
                <w:sz w:val="20"/>
                <w:szCs w:val="20"/>
              </w:rPr>
            </w:pPr>
            <w:r w:rsidRPr="00B862F6">
              <w:rPr>
                <w:rFonts w:ascii="Arial" w:eastAsia="Times New Roman" w:hAnsi="Arial" w:cs="Arial"/>
                <w:i/>
                <w:sz w:val="24"/>
              </w:rPr>
              <w:t>Critères d’évaluation</w:t>
            </w:r>
          </w:p>
        </w:tc>
        <w:tc>
          <w:tcPr>
            <w:tcW w:w="4606" w:type="dxa"/>
          </w:tcPr>
          <w:p w14:paraId="033F5EF0" w14:textId="77777777" w:rsidR="00B862F6" w:rsidRPr="00B862F6" w:rsidRDefault="00B862F6" w:rsidP="00B862F6">
            <w:pPr>
              <w:ind w:left="72"/>
              <w:jc w:val="center"/>
              <w:rPr>
                <w:rFonts w:ascii="Arial" w:eastAsia="Times New Roman" w:hAnsi="Arial" w:cs="Arial"/>
                <w:i/>
                <w:sz w:val="20"/>
                <w:szCs w:val="20"/>
              </w:rPr>
            </w:pPr>
            <w:r w:rsidRPr="00B862F6">
              <w:rPr>
                <w:rFonts w:ascii="Arial" w:eastAsia="Times New Roman" w:hAnsi="Arial" w:cs="Arial"/>
                <w:i/>
                <w:sz w:val="24"/>
              </w:rPr>
              <w:t>Indicateurs</w:t>
            </w:r>
          </w:p>
        </w:tc>
      </w:tr>
      <w:tr w:rsidR="007079F8" w:rsidRPr="007079F8" w14:paraId="033F5EF7" w14:textId="77777777" w:rsidTr="007E3949">
        <w:tc>
          <w:tcPr>
            <w:tcW w:w="4606" w:type="dxa"/>
          </w:tcPr>
          <w:p w14:paraId="033F5EF5" w14:textId="77777777" w:rsidR="007E3949" w:rsidRPr="007079F8" w:rsidRDefault="003B1A62" w:rsidP="00A936B5">
            <w:pPr>
              <w:jc w:val="both"/>
              <w:rPr>
                <w:rFonts w:ascii="Arial" w:eastAsia="Times New Roman" w:hAnsi="Arial" w:cs="Arial"/>
                <w:sz w:val="20"/>
                <w:szCs w:val="20"/>
              </w:rPr>
            </w:pPr>
            <w:r w:rsidRPr="007079F8">
              <w:rPr>
                <w:rFonts w:ascii="Arial" w:eastAsia="Times New Roman" w:hAnsi="Arial" w:cs="Arial"/>
                <w:sz w:val="20"/>
                <w:szCs w:val="20"/>
              </w:rPr>
              <w:t xml:space="preserve">La problématique du client est </w:t>
            </w:r>
            <w:r w:rsidR="00A936B5" w:rsidRPr="007079F8">
              <w:rPr>
                <w:rFonts w:ascii="Arial" w:eastAsia="Times New Roman" w:hAnsi="Arial" w:cs="Arial"/>
                <w:sz w:val="20"/>
                <w:szCs w:val="20"/>
              </w:rPr>
              <w:t>recueillie</w:t>
            </w:r>
            <w:r w:rsidRPr="007079F8">
              <w:rPr>
                <w:rFonts w:ascii="Arial" w:eastAsia="Times New Roman" w:hAnsi="Arial" w:cs="Arial"/>
                <w:sz w:val="20"/>
                <w:szCs w:val="20"/>
              </w:rPr>
              <w:t xml:space="preserve"> et prise en compte</w:t>
            </w:r>
            <w:r w:rsidR="007E3949" w:rsidRPr="007079F8">
              <w:rPr>
                <w:rFonts w:ascii="Arial" w:eastAsia="Times New Roman" w:hAnsi="Arial" w:cs="Arial"/>
                <w:sz w:val="20"/>
                <w:szCs w:val="20"/>
              </w:rPr>
              <w:t xml:space="preserve">  </w:t>
            </w:r>
          </w:p>
        </w:tc>
        <w:tc>
          <w:tcPr>
            <w:tcW w:w="4606" w:type="dxa"/>
          </w:tcPr>
          <w:p w14:paraId="033F5EF6" w14:textId="77777777" w:rsidR="007E3949" w:rsidRPr="007079F8" w:rsidRDefault="003B1A62" w:rsidP="00D66868">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Recherche appropriée d’informations complémentaire</w:t>
            </w:r>
            <w:r w:rsidR="00A936B5" w:rsidRPr="007079F8">
              <w:rPr>
                <w:rFonts w:ascii="Arial" w:eastAsia="Times New Roman" w:hAnsi="Arial" w:cs="Arial"/>
                <w:i/>
                <w:sz w:val="20"/>
                <w:szCs w:val="20"/>
              </w:rPr>
              <w:t>s</w:t>
            </w:r>
            <w:r w:rsidRPr="007079F8">
              <w:rPr>
                <w:rFonts w:ascii="Arial" w:eastAsia="Times New Roman" w:hAnsi="Arial" w:cs="Arial"/>
                <w:i/>
                <w:sz w:val="20"/>
                <w:szCs w:val="20"/>
              </w:rPr>
              <w:t xml:space="preserve"> et </w:t>
            </w:r>
            <w:r w:rsidR="00A936B5" w:rsidRPr="007079F8">
              <w:rPr>
                <w:rFonts w:ascii="Arial" w:eastAsia="Times New Roman" w:hAnsi="Arial" w:cs="Arial"/>
                <w:i/>
                <w:sz w:val="20"/>
                <w:szCs w:val="20"/>
              </w:rPr>
              <w:t>d’</w:t>
            </w:r>
            <w:r w:rsidRPr="007079F8">
              <w:rPr>
                <w:rFonts w:ascii="Arial" w:eastAsia="Times New Roman" w:hAnsi="Arial" w:cs="Arial"/>
                <w:i/>
                <w:sz w:val="20"/>
                <w:szCs w:val="20"/>
              </w:rPr>
              <w:t xml:space="preserve">éléments factuels </w:t>
            </w:r>
            <w:r w:rsidR="00206C61" w:rsidRPr="007079F8">
              <w:rPr>
                <w:rFonts w:ascii="Arial" w:eastAsia="Times New Roman" w:hAnsi="Arial" w:cs="Arial"/>
                <w:i/>
                <w:sz w:val="20"/>
                <w:szCs w:val="20"/>
              </w:rPr>
              <w:t xml:space="preserve">indispensables à </w:t>
            </w:r>
            <w:r w:rsidRPr="007079F8">
              <w:rPr>
                <w:rFonts w:ascii="Arial" w:eastAsia="Times New Roman" w:hAnsi="Arial" w:cs="Arial"/>
                <w:i/>
                <w:sz w:val="20"/>
                <w:szCs w:val="20"/>
              </w:rPr>
              <w:t>l’analyse de la situation</w:t>
            </w:r>
            <w:r w:rsidR="00A936B5" w:rsidRPr="007079F8">
              <w:rPr>
                <w:rFonts w:ascii="Arial" w:eastAsia="Times New Roman" w:hAnsi="Arial" w:cs="Arial"/>
                <w:i/>
                <w:sz w:val="20"/>
                <w:szCs w:val="20"/>
              </w:rPr>
              <w:t xml:space="preserve"> (questionnement du client, recueil de documents …)</w:t>
            </w:r>
          </w:p>
        </w:tc>
      </w:tr>
      <w:tr w:rsidR="007079F8" w:rsidRPr="007079F8" w14:paraId="27A31694" w14:textId="77777777" w:rsidTr="007E3949">
        <w:tc>
          <w:tcPr>
            <w:tcW w:w="4606" w:type="dxa"/>
          </w:tcPr>
          <w:p w14:paraId="4712AAC4" w14:textId="112092C9" w:rsidR="00753F81" w:rsidRPr="007079F8" w:rsidRDefault="00753F81" w:rsidP="00A936B5">
            <w:pPr>
              <w:jc w:val="both"/>
              <w:rPr>
                <w:rFonts w:ascii="Arial" w:eastAsia="Times New Roman" w:hAnsi="Arial" w:cs="Arial"/>
                <w:sz w:val="20"/>
                <w:szCs w:val="20"/>
              </w:rPr>
            </w:pPr>
            <w:r w:rsidRPr="007079F8">
              <w:rPr>
                <w:rFonts w:ascii="Arial" w:eastAsia="Times New Roman" w:hAnsi="Arial" w:cs="Arial"/>
                <w:sz w:val="20"/>
                <w:szCs w:val="20"/>
              </w:rPr>
              <w:t xml:space="preserve">Les cas de pharmacovigilance </w:t>
            </w:r>
            <w:r w:rsidR="006B593D" w:rsidRPr="007079F8">
              <w:rPr>
                <w:rFonts w:ascii="Arial" w:eastAsia="Times New Roman" w:hAnsi="Arial" w:cs="Arial"/>
                <w:sz w:val="20"/>
                <w:szCs w:val="20"/>
              </w:rPr>
              <w:t xml:space="preserve">et les défauts qualité sont identifiés </w:t>
            </w:r>
          </w:p>
        </w:tc>
        <w:tc>
          <w:tcPr>
            <w:tcW w:w="4606" w:type="dxa"/>
          </w:tcPr>
          <w:p w14:paraId="322DF1D4" w14:textId="00745D04" w:rsidR="00753F81" w:rsidRPr="007079F8" w:rsidRDefault="00262EB7" w:rsidP="00D66868">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Aucune erreur dans l’identification des cas</w:t>
            </w:r>
          </w:p>
        </w:tc>
      </w:tr>
      <w:tr w:rsidR="007079F8" w:rsidRPr="007079F8" w14:paraId="012E2B51" w14:textId="77777777" w:rsidTr="007E3949">
        <w:tc>
          <w:tcPr>
            <w:tcW w:w="4606" w:type="dxa"/>
          </w:tcPr>
          <w:p w14:paraId="3EBC26A3" w14:textId="296E9741" w:rsidR="00650396" w:rsidRPr="007079F8" w:rsidRDefault="007D7332" w:rsidP="00A936B5">
            <w:pPr>
              <w:jc w:val="both"/>
              <w:rPr>
                <w:rFonts w:ascii="Arial" w:eastAsia="Times New Roman" w:hAnsi="Arial" w:cs="Arial"/>
                <w:sz w:val="20"/>
                <w:szCs w:val="20"/>
              </w:rPr>
            </w:pPr>
            <w:r w:rsidRPr="007079F8">
              <w:rPr>
                <w:rFonts w:ascii="Arial" w:eastAsia="Times New Roman" w:hAnsi="Arial" w:cs="Arial"/>
                <w:sz w:val="20"/>
                <w:szCs w:val="20"/>
              </w:rPr>
              <w:t>L’ensemble des critères indispensables à l’évaluation des cas est identifié</w:t>
            </w:r>
          </w:p>
        </w:tc>
        <w:tc>
          <w:tcPr>
            <w:tcW w:w="4606" w:type="dxa"/>
          </w:tcPr>
          <w:p w14:paraId="532302C5" w14:textId="7456C46A" w:rsidR="00650396" w:rsidRPr="007079F8" w:rsidRDefault="005472C3" w:rsidP="005472C3">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 xml:space="preserve">Aucune omission dans le </w:t>
            </w:r>
            <w:r w:rsidR="00480D37" w:rsidRPr="007079F8">
              <w:rPr>
                <w:rFonts w:ascii="Arial" w:eastAsia="Times New Roman" w:hAnsi="Arial" w:cs="Arial"/>
                <w:i/>
                <w:sz w:val="20"/>
                <w:szCs w:val="20"/>
              </w:rPr>
              <w:t>recueil</w:t>
            </w:r>
            <w:r w:rsidRPr="007079F8">
              <w:rPr>
                <w:rFonts w:ascii="Arial" w:eastAsia="Times New Roman" w:hAnsi="Arial" w:cs="Arial"/>
                <w:i/>
                <w:sz w:val="20"/>
                <w:szCs w:val="20"/>
              </w:rPr>
              <w:t xml:space="preserve"> des critères permettant l’évaluation des cas</w:t>
            </w:r>
          </w:p>
        </w:tc>
      </w:tr>
      <w:tr w:rsidR="007079F8" w:rsidRPr="007079F8" w14:paraId="033F5EFB" w14:textId="77777777" w:rsidTr="007E3949">
        <w:tc>
          <w:tcPr>
            <w:tcW w:w="4606" w:type="dxa"/>
          </w:tcPr>
          <w:p w14:paraId="033F5EF8" w14:textId="77777777" w:rsidR="007E3949" w:rsidRPr="007079F8" w:rsidRDefault="009C4843" w:rsidP="009C4843">
            <w:pPr>
              <w:jc w:val="both"/>
              <w:rPr>
                <w:rFonts w:ascii="Arial" w:eastAsia="Times New Roman" w:hAnsi="Arial" w:cs="Arial"/>
                <w:sz w:val="20"/>
                <w:szCs w:val="20"/>
              </w:rPr>
            </w:pPr>
            <w:r w:rsidRPr="007079F8">
              <w:rPr>
                <w:rFonts w:ascii="Arial" w:eastAsia="Times New Roman" w:hAnsi="Arial" w:cs="Arial"/>
                <w:sz w:val="20"/>
                <w:szCs w:val="20"/>
              </w:rPr>
              <w:t>Les services pertinents pour traiter la problématique du client sont informés</w:t>
            </w:r>
          </w:p>
        </w:tc>
        <w:tc>
          <w:tcPr>
            <w:tcW w:w="4606" w:type="dxa"/>
          </w:tcPr>
          <w:p w14:paraId="033F5EF9" w14:textId="77777777" w:rsidR="00EB4FFD" w:rsidRPr="007079F8" w:rsidRDefault="00D55B08" w:rsidP="00D66868">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 xml:space="preserve">Application </w:t>
            </w:r>
            <w:r w:rsidR="00EB4FFD" w:rsidRPr="007079F8">
              <w:rPr>
                <w:rFonts w:ascii="Arial" w:eastAsia="Times New Roman" w:hAnsi="Arial" w:cs="Arial"/>
                <w:i/>
                <w:sz w:val="20"/>
                <w:szCs w:val="20"/>
              </w:rPr>
              <w:t xml:space="preserve">de la procédure de gestion </w:t>
            </w:r>
            <w:r w:rsidR="00E730E2" w:rsidRPr="007079F8">
              <w:rPr>
                <w:rFonts w:ascii="Arial" w:eastAsia="Times New Roman" w:hAnsi="Arial" w:cs="Arial"/>
                <w:i/>
                <w:sz w:val="20"/>
                <w:szCs w:val="20"/>
              </w:rPr>
              <w:t xml:space="preserve">et de transmission d’information </w:t>
            </w:r>
            <w:r w:rsidR="00EB4FFD" w:rsidRPr="007079F8">
              <w:rPr>
                <w:rFonts w:ascii="Arial" w:eastAsia="Times New Roman" w:hAnsi="Arial" w:cs="Arial"/>
                <w:i/>
                <w:sz w:val="20"/>
                <w:szCs w:val="20"/>
              </w:rPr>
              <w:t>de cas de pharmacovigilance et d’antibiorésistance</w:t>
            </w:r>
          </w:p>
          <w:p w14:paraId="64C8409B" w14:textId="77777777" w:rsidR="009C4843" w:rsidRPr="007079F8" w:rsidRDefault="009C4843" w:rsidP="00D66868">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 xml:space="preserve">Respect des délais de transmission des informations </w:t>
            </w:r>
          </w:p>
          <w:p w14:paraId="033F5EFA" w14:textId="63FE0BDC" w:rsidR="00E052B6" w:rsidRPr="007079F8" w:rsidRDefault="00E052B6" w:rsidP="00E052B6">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Utilisation d’aides (techniques, humaines, organisationnelles) adaptées, le cas échéant</w:t>
            </w:r>
          </w:p>
        </w:tc>
      </w:tr>
      <w:tr w:rsidR="007E3949" w:rsidRPr="007079F8" w14:paraId="033F5F00" w14:textId="77777777" w:rsidTr="007E3949">
        <w:tc>
          <w:tcPr>
            <w:tcW w:w="4606" w:type="dxa"/>
          </w:tcPr>
          <w:p w14:paraId="033F5EFC" w14:textId="4C0536B7" w:rsidR="007E3949" w:rsidRPr="007079F8" w:rsidRDefault="009C4843" w:rsidP="003B1A62">
            <w:pPr>
              <w:jc w:val="both"/>
              <w:rPr>
                <w:rFonts w:ascii="Arial" w:eastAsia="Times New Roman" w:hAnsi="Arial" w:cs="Arial"/>
                <w:sz w:val="20"/>
                <w:szCs w:val="20"/>
              </w:rPr>
            </w:pPr>
            <w:r w:rsidRPr="007079F8">
              <w:rPr>
                <w:rFonts w:ascii="Arial" w:eastAsia="Times New Roman" w:hAnsi="Arial" w:cs="Arial"/>
                <w:sz w:val="20"/>
                <w:szCs w:val="20"/>
              </w:rPr>
              <w:t>Une réponse est apportée au client</w:t>
            </w:r>
            <w:r w:rsidR="00230DBD" w:rsidRPr="007079F8">
              <w:rPr>
                <w:rFonts w:ascii="Arial" w:eastAsia="Times New Roman" w:hAnsi="Arial" w:cs="Arial"/>
                <w:sz w:val="20"/>
                <w:szCs w:val="20"/>
              </w:rPr>
              <w:t xml:space="preserve"> (</w:t>
            </w:r>
            <w:r w:rsidR="006603FA" w:rsidRPr="007079F8">
              <w:rPr>
                <w:rFonts w:ascii="Arial" w:eastAsia="Times New Roman" w:hAnsi="Arial" w:cs="Arial"/>
                <w:sz w:val="20"/>
                <w:szCs w:val="20"/>
              </w:rPr>
              <w:t>explication des actions mises en œuvre, étapes à suivre …)</w:t>
            </w:r>
          </w:p>
        </w:tc>
        <w:tc>
          <w:tcPr>
            <w:tcW w:w="4606" w:type="dxa"/>
          </w:tcPr>
          <w:p w14:paraId="033F5EFD" w14:textId="77777777" w:rsidR="009C4843" w:rsidRPr="007079F8" w:rsidRDefault="00E81FCF" w:rsidP="00D66868">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Pertinence de la réponse transmise au client au regard de la problématique rencontrée</w:t>
            </w:r>
          </w:p>
          <w:p w14:paraId="033F5EFE" w14:textId="42335723" w:rsidR="00E81FCF" w:rsidRPr="007079F8" w:rsidRDefault="00E81FCF" w:rsidP="00D66868">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 xml:space="preserve">Respect </w:t>
            </w:r>
            <w:r w:rsidR="009C4843" w:rsidRPr="007079F8">
              <w:rPr>
                <w:rFonts w:ascii="Arial" w:eastAsia="Times New Roman" w:hAnsi="Arial" w:cs="Arial"/>
                <w:i/>
                <w:sz w:val="20"/>
                <w:szCs w:val="20"/>
              </w:rPr>
              <w:t xml:space="preserve">des procédures </w:t>
            </w:r>
            <w:r w:rsidRPr="007079F8">
              <w:rPr>
                <w:rFonts w:ascii="Arial" w:eastAsia="Times New Roman" w:hAnsi="Arial" w:cs="Arial"/>
                <w:i/>
                <w:sz w:val="20"/>
                <w:szCs w:val="20"/>
              </w:rPr>
              <w:t>en vigueur dans l’entreprise concernant le traitement des problématiques rencontrées par le client</w:t>
            </w:r>
          </w:p>
          <w:p w14:paraId="46A2A65E" w14:textId="5D46010F" w:rsidR="000F790D" w:rsidRPr="007079F8" w:rsidRDefault="000F790D" w:rsidP="00D66868">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 xml:space="preserve">Présentation aux clients des actions mises en </w:t>
            </w:r>
            <w:r w:rsidR="00480D37" w:rsidRPr="007079F8">
              <w:rPr>
                <w:rFonts w:ascii="Arial" w:eastAsia="Times New Roman" w:hAnsi="Arial" w:cs="Arial"/>
                <w:i/>
                <w:sz w:val="20"/>
                <w:szCs w:val="20"/>
              </w:rPr>
              <w:t>œuvre</w:t>
            </w:r>
          </w:p>
          <w:p w14:paraId="033F5EFF" w14:textId="77777777" w:rsidR="007E3949" w:rsidRPr="007079F8" w:rsidRDefault="007E3949" w:rsidP="00E81FCF">
            <w:pPr>
              <w:pStyle w:val="Paragraphedeliste"/>
              <w:ind w:left="317"/>
              <w:jc w:val="both"/>
              <w:rPr>
                <w:rFonts w:ascii="Arial" w:eastAsia="Times New Roman" w:hAnsi="Arial" w:cs="Arial"/>
                <w:i/>
                <w:sz w:val="20"/>
                <w:szCs w:val="20"/>
              </w:rPr>
            </w:pPr>
          </w:p>
        </w:tc>
      </w:tr>
    </w:tbl>
    <w:p w14:paraId="033F5F07" w14:textId="77777777" w:rsidR="007E3949" w:rsidRPr="007079F8" w:rsidRDefault="007E3949" w:rsidP="007E3949">
      <w:pPr>
        <w:jc w:val="both"/>
        <w:rPr>
          <w:rFonts w:ascii="Arial" w:eastAsiaTheme="minorEastAsia" w:hAnsi="Arial" w:cs="Arial"/>
          <w:lang w:eastAsia="fr-FR"/>
        </w:rPr>
      </w:pPr>
    </w:p>
    <w:p w14:paraId="033F5F0A" w14:textId="2D0CE480" w:rsidR="007E3949" w:rsidRPr="007079F8" w:rsidRDefault="007E3949" w:rsidP="004B67FE">
      <w:pPr>
        <w:rPr>
          <w:rFonts w:ascii="Arial" w:eastAsiaTheme="minorEastAsia" w:hAnsi="Arial" w:cs="Arial"/>
          <w:b/>
          <w:u w:val="single"/>
          <w:lang w:eastAsia="fr-FR"/>
        </w:rPr>
      </w:pPr>
      <w:r w:rsidRPr="007079F8">
        <w:rPr>
          <w:rFonts w:ascii="Arial" w:eastAsiaTheme="minorEastAsia" w:hAnsi="Arial" w:cs="Arial"/>
          <w:lang w:eastAsia="fr-FR"/>
        </w:rPr>
        <w:br w:type="page"/>
      </w:r>
      <w:r w:rsidR="00CE3EC0" w:rsidRPr="007079F8">
        <w:rPr>
          <w:rFonts w:ascii="Arial" w:eastAsiaTheme="minorEastAsia" w:hAnsi="Arial" w:cs="Arial"/>
          <w:b/>
          <w:u w:val="single"/>
          <w:lang w:eastAsia="fr-FR"/>
        </w:rPr>
        <w:lastRenderedPageBreak/>
        <w:t xml:space="preserve">Bloc </w:t>
      </w:r>
      <w:r w:rsidRPr="007079F8">
        <w:rPr>
          <w:rFonts w:ascii="Arial" w:eastAsiaTheme="minorEastAsia" w:hAnsi="Arial" w:cs="Arial"/>
          <w:b/>
          <w:u w:val="single"/>
          <w:lang w:eastAsia="fr-FR"/>
        </w:rPr>
        <w:t xml:space="preserve">de compétences 3 – </w:t>
      </w:r>
      <w:r w:rsidR="00CE3EC0" w:rsidRPr="007079F8">
        <w:rPr>
          <w:rFonts w:ascii="Arial" w:eastAsiaTheme="minorEastAsia" w:hAnsi="Arial" w:cs="Arial"/>
          <w:b/>
          <w:u w:val="single"/>
          <w:lang w:eastAsia="fr-FR"/>
        </w:rPr>
        <w:t xml:space="preserve">Mise </w:t>
      </w:r>
      <w:r w:rsidRPr="007079F8">
        <w:rPr>
          <w:rFonts w:ascii="Arial" w:eastAsiaTheme="minorEastAsia" w:hAnsi="Arial" w:cs="Arial"/>
          <w:b/>
          <w:u w:val="single"/>
          <w:lang w:eastAsia="fr-FR"/>
        </w:rPr>
        <w:t xml:space="preserve">en œuvre </w:t>
      </w:r>
      <w:r w:rsidR="00CE3EC0" w:rsidRPr="007079F8">
        <w:rPr>
          <w:rFonts w:ascii="Arial" w:eastAsiaTheme="minorEastAsia" w:hAnsi="Arial" w:cs="Arial"/>
          <w:b/>
          <w:u w:val="single"/>
          <w:lang w:eastAsia="fr-FR"/>
        </w:rPr>
        <w:t>d’</w:t>
      </w:r>
      <w:r w:rsidRPr="007079F8">
        <w:rPr>
          <w:rFonts w:ascii="Arial" w:eastAsiaTheme="minorEastAsia" w:hAnsi="Arial" w:cs="Arial"/>
          <w:b/>
          <w:u w:val="single"/>
          <w:lang w:eastAsia="fr-FR"/>
        </w:rPr>
        <w:t xml:space="preserve">un plan d’action commerciale </w:t>
      </w:r>
    </w:p>
    <w:p w14:paraId="033F5F0B" w14:textId="77777777" w:rsidR="003C5911" w:rsidRPr="007079F8" w:rsidRDefault="003C5911" w:rsidP="003C5911">
      <w:pPr>
        <w:pStyle w:val="Paragraphedeliste"/>
        <w:ind w:left="502"/>
        <w:jc w:val="both"/>
        <w:rPr>
          <w:rFonts w:ascii="Arial" w:eastAsiaTheme="minorEastAsia" w:hAnsi="Arial" w:cs="Arial"/>
          <w:lang w:eastAsia="fr-FR"/>
        </w:rPr>
      </w:pPr>
    </w:p>
    <w:p w14:paraId="033F5F0C" w14:textId="3576DCC3" w:rsidR="007E3949" w:rsidRPr="007079F8" w:rsidRDefault="007E3949" w:rsidP="00813611">
      <w:pPr>
        <w:pStyle w:val="Paragraphedeliste"/>
        <w:numPr>
          <w:ilvl w:val="1"/>
          <w:numId w:val="5"/>
        </w:numPr>
        <w:jc w:val="both"/>
        <w:rPr>
          <w:rFonts w:ascii="Arial" w:eastAsiaTheme="minorEastAsia" w:hAnsi="Arial" w:cs="Arial"/>
          <w:lang w:eastAsia="fr-FR"/>
        </w:rPr>
      </w:pPr>
      <w:bookmarkStart w:id="3" w:name="_Hlk88231798"/>
      <w:r w:rsidRPr="007079F8">
        <w:rPr>
          <w:rFonts w:ascii="Arial" w:eastAsiaTheme="minorEastAsia" w:hAnsi="Arial" w:cs="Arial"/>
          <w:lang w:eastAsia="fr-FR"/>
        </w:rPr>
        <w:t xml:space="preserve">Recueillir et exploiter des informations pertinentes sur les cibles de son secteur, leur potentiel et les concurrents à partir de différentes sources </w:t>
      </w:r>
      <w:r w:rsidR="00E86BA4" w:rsidRPr="007079F8">
        <w:rPr>
          <w:rFonts w:ascii="Arial" w:hAnsi="Arial" w:cs="Arial"/>
        </w:rPr>
        <w:t>et en utilisant des aides (techniques, humaines, organisationnelles) adaptées, le cas échéant</w:t>
      </w:r>
    </w:p>
    <w:p w14:paraId="033F5F0D" w14:textId="77777777" w:rsidR="007E3949" w:rsidRPr="007079F8" w:rsidRDefault="007E3949" w:rsidP="00813611">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Identifier les enjeux et les problématiques de ses clients et prospects</w:t>
      </w:r>
    </w:p>
    <w:p w14:paraId="033F5F0E" w14:textId="77777777" w:rsidR="008046E0" w:rsidRPr="007079F8" w:rsidRDefault="008046E0" w:rsidP="00813611">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 xml:space="preserve">Transmettre des informations pertinentes sur les clients, les prospects et leurs besoins à sa hiérarchie et aux autres services de l’entreprise pour assurer la relation client selon les règles et procédures en vigueur </w:t>
      </w:r>
    </w:p>
    <w:p w14:paraId="033F5F0F" w14:textId="77777777" w:rsidR="007E3949" w:rsidRPr="007079F8" w:rsidRDefault="007E3949" w:rsidP="00813611">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 xml:space="preserve">Identifier les moyens nécessaires à la mise en œuvre de ses activités commerciales avec sa hiérarchie </w:t>
      </w:r>
    </w:p>
    <w:p w14:paraId="55C23F25" w14:textId="6E14FDEF" w:rsidR="00D20C6B" w:rsidRPr="007079F8" w:rsidRDefault="007E3949" w:rsidP="00D20C6B">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Organiser son activité sur son secteur en fonction des objectifs définis et identifier les priorités dans le respect des procédures de l’entreprise (prise de rendez-vous, participation à des manifestations professionnelles, gestion administrative...)</w:t>
      </w:r>
      <w:r w:rsidR="00D20C6B" w:rsidRPr="007079F8">
        <w:rPr>
          <w:rFonts w:ascii="Arial" w:eastAsiaTheme="minorEastAsia" w:hAnsi="Arial" w:cs="Arial"/>
          <w:lang w:eastAsia="fr-FR"/>
        </w:rPr>
        <w:t xml:space="preserve"> en utilisant des aides (techniques, humaines, organisationnelles) adaptées, le cas échéant</w:t>
      </w:r>
    </w:p>
    <w:p w14:paraId="033F5F11" w14:textId="77777777" w:rsidR="006736BF" w:rsidRPr="007079F8" w:rsidRDefault="006736BF" w:rsidP="00813611">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Prospecter et obtenir des rendez-vous afin de développer son portefeuille clients et prospects</w:t>
      </w:r>
    </w:p>
    <w:p w14:paraId="5A94696D" w14:textId="53C81B50" w:rsidR="00CB473D" w:rsidRPr="007079F8" w:rsidRDefault="006736BF" w:rsidP="00CB473D">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Réaliser la mise à jour du fichier des clients et des prospects en utilisant l’outil de gestion de la relation clients de l’entreprise</w:t>
      </w:r>
      <w:r w:rsidR="00CB473D" w:rsidRPr="007079F8">
        <w:t xml:space="preserve"> </w:t>
      </w:r>
      <w:r w:rsidR="00CB473D" w:rsidRPr="007079F8">
        <w:rPr>
          <w:rFonts w:ascii="Arial" w:eastAsiaTheme="minorEastAsia" w:hAnsi="Arial" w:cs="Arial"/>
          <w:lang w:eastAsia="fr-FR"/>
        </w:rPr>
        <w:t>et des aides (techniques, humaines, organisationnelles) adaptées, le cas échéant</w:t>
      </w:r>
    </w:p>
    <w:p w14:paraId="033F5F13" w14:textId="440DC289" w:rsidR="006736BF" w:rsidRPr="007079F8" w:rsidRDefault="006736BF" w:rsidP="00813611">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 xml:space="preserve">Renseigner les tableaux de suivi de l’activité et de la performance commerciale </w:t>
      </w:r>
      <w:r w:rsidR="004E4345" w:rsidRPr="007079F8">
        <w:rPr>
          <w:rFonts w:ascii="Arial" w:hAnsi="Arial" w:cs="Arial"/>
        </w:rPr>
        <w:t>en utilisant des aides (techniques, humaines, organisationnelles) adaptées, le cas échéant</w:t>
      </w:r>
    </w:p>
    <w:p w14:paraId="033F5F14" w14:textId="5489C314" w:rsidR="006736BF" w:rsidRPr="007079F8" w:rsidRDefault="006736BF" w:rsidP="00813611">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Suivre les résultats de ses actions commerciales et des activités de prospection</w:t>
      </w:r>
      <w:r w:rsidR="004E4345" w:rsidRPr="007079F8">
        <w:t xml:space="preserve"> </w:t>
      </w:r>
      <w:r w:rsidR="004E4345" w:rsidRPr="007079F8">
        <w:rPr>
          <w:rFonts w:ascii="Arial" w:eastAsiaTheme="minorEastAsia" w:hAnsi="Arial" w:cs="Arial"/>
          <w:lang w:eastAsia="fr-FR"/>
        </w:rPr>
        <w:t>en utilisant des aides (techniques, humaines, organisationnelles) adaptées, le cas échéant</w:t>
      </w:r>
      <w:r w:rsidRPr="007079F8">
        <w:rPr>
          <w:rFonts w:ascii="Arial" w:eastAsiaTheme="minorEastAsia" w:hAnsi="Arial" w:cs="Arial"/>
          <w:lang w:eastAsia="fr-FR"/>
        </w:rPr>
        <w:t xml:space="preserve">, identifier les écarts et </w:t>
      </w:r>
      <w:r w:rsidR="008046E0" w:rsidRPr="007079F8">
        <w:rPr>
          <w:rFonts w:ascii="Arial" w:eastAsiaTheme="minorEastAsia" w:hAnsi="Arial" w:cs="Arial"/>
          <w:lang w:eastAsia="fr-FR"/>
        </w:rPr>
        <w:t>alerter sa hiérarchie</w:t>
      </w:r>
    </w:p>
    <w:p w14:paraId="125C2F51" w14:textId="77777777" w:rsidR="00CB7FED" w:rsidRPr="007079F8" w:rsidRDefault="008046E0" w:rsidP="00CB7FED">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Communiquer efficacement avec différents interlocuteurs internes (service commercial, marketing, affaires réglementaires, service communication</w:t>
      </w:r>
      <w:r w:rsidR="00103C0C" w:rsidRPr="007079F8">
        <w:rPr>
          <w:rFonts w:ascii="Arial" w:eastAsiaTheme="minorEastAsia" w:hAnsi="Arial" w:cs="Arial"/>
          <w:lang w:eastAsia="fr-FR"/>
        </w:rPr>
        <w:t>, service technique</w:t>
      </w:r>
      <w:r w:rsidRPr="007079F8">
        <w:rPr>
          <w:rFonts w:ascii="Arial" w:eastAsiaTheme="minorEastAsia" w:hAnsi="Arial" w:cs="Arial"/>
          <w:lang w:eastAsia="fr-FR"/>
        </w:rPr>
        <w:t xml:space="preserve">) et externes </w:t>
      </w:r>
      <w:r w:rsidR="00CB7FED" w:rsidRPr="007079F8">
        <w:rPr>
          <w:rFonts w:ascii="Arial" w:eastAsiaTheme="minorEastAsia" w:hAnsi="Arial" w:cs="Arial"/>
          <w:lang w:eastAsia="fr-FR"/>
        </w:rPr>
        <w:t>en utilisant des aides (techniques, humaines, organisationnelles) adaptées, le cas échéant</w:t>
      </w:r>
    </w:p>
    <w:bookmarkEnd w:id="3"/>
    <w:p w14:paraId="033F5F16" w14:textId="77777777" w:rsidR="006736BF" w:rsidRPr="007079F8" w:rsidRDefault="006736BF" w:rsidP="006736BF">
      <w:pPr>
        <w:pStyle w:val="Paragraphedeliste"/>
        <w:ind w:left="502"/>
        <w:jc w:val="both"/>
        <w:rPr>
          <w:rFonts w:ascii="Arial" w:eastAsiaTheme="minorEastAsia" w:hAnsi="Arial" w:cs="Arial"/>
          <w:lang w:eastAsia="fr-FR"/>
        </w:rPr>
      </w:pPr>
    </w:p>
    <w:p w14:paraId="033F5F17" w14:textId="77777777" w:rsidR="00E949F5" w:rsidRPr="007079F8" w:rsidRDefault="00E949F5" w:rsidP="00E949F5">
      <w:pPr>
        <w:pStyle w:val="Paragraphedeliste"/>
        <w:ind w:left="0"/>
        <w:rPr>
          <w:rFonts w:ascii="Arial" w:eastAsiaTheme="minorEastAsia" w:hAnsi="Arial" w:cs="Arial"/>
          <w:b/>
          <w:u w:val="single"/>
          <w:lang w:eastAsia="fr-FR"/>
        </w:rPr>
      </w:pPr>
    </w:p>
    <w:p w14:paraId="033F5F18" w14:textId="77777777" w:rsidR="00E949F5" w:rsidRPr="007079F8" w:rsidRDefault="00E949F5" w:rsidP="00E949F5">
      <w:pPr>
        <w:pStyle w:val="Paragraphedeliste"/>
        <w:ind w:left="0"/>
        <w:rPr>
          <w:rFonts w:ascii="Arial" w:eastAsiaTheme="minorEastAsia" w:hAnsi="Arial" w:cs="Arial"/>
          <w:b/>
          <w:u w:val="single"/>
          <w:lang w:eastAsia="fr-FR"/>
        </w:rPr>
      </w:pPr>
      <w:r w:rsidRPr="007079F8">
        <w:rPr>
          <w:rFonts w:ascii="Arial" w:eastAsiaTheme="minorEastAsia" w:hAnsi="Arial" w:cs="Arial"/>
          <w:b/>
          <w:u w:val="single"/>
          <w:lang w:eastAsia="fr-FR"/>
        </w:rPr>
        <w:t>Modalités d’évaluation :</w:t>
      </w:r>
    </w:p>
    <w:p w14:paraId="033F5F19" w14:textId="77777777" w:rsidR="003C5911" w:rsidRPr="007079F8" w:rsidRDefault="003C5911" w:rsidP="00E949F5">
      <w:pPr>
        <w:pStyle w:val="Paragraphedeliste"/>
        <w:ind w:left="0"/>
        <w:rPr>
          <w:rFonts w:ascii="Arial" w:eastAsiaTheme="minorEastAsia" w:hAnsi="Arial" w:cs="Arial"/>
          <w:b/>
          <w:u w:val="single"/>
          <w:lang w:eastAsia="fr-FR"/>
        </w:rPr>
      </w:pPr>
    </w:p>
    <w:p w14:paraId="033F5F1A" w14:textId="34C158FD" w:rsidR="00B862F6" w:rsidRPr="007079F8" w:rsidRDefault="00E949F5" w:rsidP="002C2AE1">
      <w:pPr>
        <w:pStyle w:val="Paragraphedeliste"/>
        <w:numPr>
          <w:ilvl w:val="0"/>
          <w:numId w:val="7"/>
        </w:numPr>
        <w:ind w:left="851" w:hanging="284"/>
        <w:jc w:val="both"/>
        <w:rPr>
          <w:rFonts w:ascii="Arial" w:eastAsiaTheme="minorEastAsia" w:hAnsi="Arial" w:cs="Arial"/>
          <w:lang w:eastAsia="fr-FR"/>
        </w:rPr>
      </w:pPr>
      <w:r w:rsidRPr="007079F8">
        <w:rPr>
          <w:rFonts w:ascii="Arial" w:eastAsiaTheme="minorEastAsia" w:hAnsi="Arial" w:cs="Arial"/>
          <w:u w:val="single"/>
          <w:lang w:eastAsia="fr-FR"/>
        </w:rPr>
        <w:t>Entretien </w:t>
      </w:r>
      <w:r w:rsidR="00B64BFB" w:rsidRPr="007079F8">
        <w:rPr>
          <w:rFonts w:ascii="Arial" w:eastAsiaTheme="minorEastAsia" w:hAnsi="Arial" w:cs="Arial"/>
          <w:u w:val="single"/>
          <w:lang w:eastAsia="fr-FR"/>
        </w:rPr>
        <w:t xml:space="preserve">associé à un </w:t>
      </w:r>
      <w:r w:rsidR="000660A2" w:rsidRPr="007079F8">
        <w:rPr>
          <w:rFonts w:ascii="Arial" w:eastAsiaTheme="minorEastAsia" w:hAnsi="Arial" w:cs="Arial"/>
          <w:u w:val="single"/>
          <w:lang w:eastAsia="fr-FR"/>
        </w:rPr>
        <w:t>recueil de preuves</w:t>
      </w:r>
      <w:r w:rsidR="000660A2" w:rsidRPr="007079F8">
        <w:rPr>
          <w:rFonts w:ascii="Arial" w:eastAsiaTheme="minorEastAsia" w:hAnsi="Arial" w:cs="Arial"/>
          <w:lang w:eastAsia="fr-FR"/>
        </w:rPr>
        <w:t xml:space="preserve"> </w:t>
      </w:r>
      <w:r w:rsidR="00F173F5" w:rsidRPr="007079F8">
        <w:rPr>
          <w:rFonts w:ascii="Arial" w:eastAsiaTheme="minorEastAsia" w:hAnsi="Arial" w:cs="Arial"/>
          <w:lang w:eastAsia="fr-FR"/>
        </w:rPr>
        <w:t>concernant</w:t>
      </w:r>
      <w:r w:rsidRPr="007079F8">
        <w:rPr>
          <w:rFonts w:ascii="Arial" w:eastAsiaTheme="minorEastAsia" w:hAnsi="Arial" w:cs="Arial"/>
          <w:lang w:eastAsia="fr-FR"/>
        </w:rPr>
        <w:t xml:space="preserve"> l’activité du candidat en lien </w:t>
      </w:r>
      <w:r w:rsidR="00B862F6" w:rsidRPr="007079F8">
        <w:rPr>
          <w:rFonts w:ascii="Arial" w:eastAsiaTheme="minorEastAsia" w:hAnsi="Arial" w:cs="Arial"/>
          <w:lang w:eastAsia="fr-FR"/>
        </w:rPr>
        <w:t>avec la mise en œuvre et le suivi du plan d’actions commerciales : la politique commerciale de son entreprise, les objectifs fixés, les rendez-vous pris et les manifestations auxquelles il participe, le système et les outils de gestion de la relation client mis en œuvre par le candidat (fichiers clients…)</w:t>
      </w:r>
      <w:r w:rsidR="0074597F" w:rsidRPr="007079F8">
        <w:rPr>
          <w:rFonts w:ascii="Arial" w:eastAsiaTheme="minorEastAsia" w:hAnsi="Arial" w:cs="Arial"/>
          <w:lang w:eastAsia="fr-FR"/>
        </w:rPr>
        <w:t xml:space="preserve"> </w:t>
      </w:r>
      <w:r w:rsidR="008046E0" w:rsidRPr="007079F8">
        <w:rPr>
          <w:rFonts w:ascii="Arial" w:eastAsiaTheme="minorEastAsia" w:hAnsi="Arial" w:cs="Arial"/>
          <w:lang w:eastAsia="fr-FR"/>
        </w:rPr>
        <w:t xml:space="preserve">et le </w:t>
      </w:r>
      <w:proofErr w:type="spellStart"/>
      <w:r w:rsidR="008046E0" w:rsidRPr="007079F8">
        <w:rPr>
          <w:rFonts w:ascii="Arial" w:eastAsiaTheme="minorEastAsia" w:hAnsi="Arial" w:cs="Arial"/>
          <w:lang w:eastAsia="fr-FR"/>
        </w:rPr>
        <w:t>reporting</w:t>
      </w:r>
      <w:proofErr w:type="spellEnd"/>
      <w:r w:rsidR="008046E0" w:rsidRPr="007079F8">
        <w:rPr>
          <w:rFonts w:ascii="Arial" w:eastAsiaTheme="minorEastAsia" w:hAnsi="Arial" w:cs="Arial"/>
          <w:lang w:eastAsia="fr-FR"/>
        </w:rPr>
        <w:t xml:space="preserve"> qu’il réalise</w:t>
      </w:r>
    </w:p>
    <w:p w14:paraId="787FA544" w14:textId="53F42D38" w:rsidR="00AE21A0" w:rsidRPr="007079F8" w:rsidRDefault="00AE21A0">
      <w:pPr>
        <w:rPr>
          <w:rFonts w:ascii="Arial" w:eastAsiaTheme="minorEastAsia" w:hAnsi="Arial" w:cs="Arial"/>
          <w:u w:val="single"/>
          <w:lang w:eastAsia="fr-FR"/>
        </w:rPr>
      </w:pPr>
      <w:r w:rsidRPr="007079F8">
        <w:rPr>
          <w:rFonts w:ascii="Arial" w:eastAsiaTheme="minorEastAsia" w:hAnsi="Arial" w:cs="Arial"/>
          <w:u w:val="single"/>
          <w:lang w:eastAsia="fr-FR"/>
        </w:rPr>
        <w:br w:type="page"/>
      </w:r>
    </w:p>
    <w:p w14:paraId="59779F93" w14:textId="77777777" w:rsidR="00AE21A0" w:rsidRPr="007079F8" w:rsidRDefault="00AE21A0" w:rsidP="00AE21A0">
      <w:pPr>
        <w:pStyle w:val="Paragraphedeliste"/>
        <w:ind w:left="851"/>
        <w:jc w:val="both"/>
        <w:rPr>
          <w:rFonts w:ascii="Arial" w:eastAsiaTheme="minorEastAsia" w:hAnsi="Arial" w:cs="Arial"/>
          <w:lang w:eastAsia="fr-FR"/>
        </w:rPr>
      </w:pPr>
    </w:p>
    <w:tbl>
      <w:tblPr>
        <w:tblStyle w:val="Grilledutableau"/>
        <w:tblW w:w="0" w:type="auto"/>
        <w:tblLook w:val="04A0" w:firstRow="1" w:lastRow="0" w:firstColumn="1" w:lastColumn="0" w:noHBand="0" w:noVBand="1"/>
      </w:tblPr>
      <w:tblGrid>
        <w:gridCol w:w="4606"/>
        <w:gridCol w:w="4606"/>
      </w:tblGrid>
      <w:tr w:rsidR="007079F8" w:rsidRPr="007079F8" w14:paraId="033F5F1D" w14:textId="77777777" w:rsidTr="007E3949">
        <w:tc>
          <w:tcPr>
            <w:tcW w:w="4606" w:type="dxa"/>
          </w:tcPr>
          <w:p w14:paraId="033F5F1B" w14:textId="77777777" w:rsidR="00B862F6" w:rsidRPr="007079F8" w:rsidRDefault="00B862F6" w:rsidP="00B862F6">
            <w:pPr>
              <w:jc w:val="center"/>
              <w:rPr>
                <w:rFonts w:ascii="Arial" w:eastAsiaTheme="minorEastAsia" w:hAnsi="Arial" w:cs="Arial"/>
                <w:lang w:eastAsia="fr-FR"/>
              </w:rPr>
            </w:pPr>
            <w:r w:rsidRPr="007079F8">
              <w:rPr>
                <w:rFonts w:ascii="Arial" w:eastAsia="Times New Roman" w:hAnsi="Arial" w:cs="Arial"/>
                <w:i/>
                <w:sz w:val="24"/>
              </w:rPr>
              <w:t>Critères d’évaluation</w:t>
            </w:r>
          </w:p>
        </w:tc>
        <w:tc>
          <w:tcPr>
            <w:tcW w:w="4606" w:type="dxa"/>
          </w:tcPr>
          <w:p w14:paraId="033F5F1C" w14:textId="77777777" w:rsidR="00B862F6" w:rsidRPr="007079F8" w:rsidRDefault="00B862F6" w:rsidP="00B862F6">
            <w:pPr>
              <w:jc w:val="center"/>
              <w:rPr>
                <w:rFonts w:ascii="Arial" w:eastAsiaTheme="minorEastAsia" w:hAnsi="Arial" w:cs="Arial"/>
                <w:lang w:eastAsia="fr-FR"/>
              </w:rPr>
            </w:pPr>
            <w:r w:rsidRPr="007079F8">
              <w:rPr>
                <w:rFonts w:ascii="Arial" w:eastAsia="Times New Roman" w:hAnsi="Arial" w:cs="Arial"/>
                <w:i/>
                <w:sz w:val="24"/>
              </w:rPr>
              <w:t>Indicateurs</w:t>
            </w:r>
          </w:p>
        </w:tc>
      </w:tr>
      <w:tr w:rsidR="007079F8" w:rsidRPr="007079F8" w14:paraId="033F5F25" w14:textId="77777777" w:rsidTr="007E3949">
        <w:tc>
          <w:tcPr>
            <w:tcW w:w="4606" w:type="dxa"/>
          </w:tcPr>
          <w:p w14:paraId="033F5F1E" w14:textId="77777777" w:rsidR="00B862F6" w:rsidRPr="007079F8" w:rsidRDefault="00B862F6" w:rsidP="00B862F6">
            <w:pPr>
              <w:jc w:val="both"/>
              <w:rPr>
                <w:rFonts w:ascii="Arial" w:eastAsia="Times New Roman" w:hAnsi="Arial" w:cs="Arial"/>
                <w:sz w:val="20"/>
                <w:szCs w:val="20"/>
              </w:rPr>
            </w:pPr>
            <w:r w:rsidRPr="007079F8">
              <w:rPr>
                <w:rFonts w:ascii="Arial" w:eastAsia="Times New Roman" w:hAnsi="Arial" w:cs="Arial"/>
                <w:sz w:val="20"/>
                <w:szCs w:val="20"/>
              </w:rPr>
              <w:t>Les informations sur les cibles de son secteur, leur potentiel et les concurrents</w:t>
            </w:r>
            <w:r w:rsidRPr="007079F8" w:rsidDel="00B862F6">
              <w:rPr>
                <w:rFonts w:ascii="Arial" w:eastAsia="Times New Roman" w:hAnsi="Arial" w:cs="Arial"/>
                <w:sz w:val="20"/>
                <w:szCs w:val="20"/>
              </w:rPr>
              <w:t xml:space="preserve"> </w:t>
            </w:r>
            <w:r w:rsidRPr="007079F8">
              <w:rPr>
                <w:rFonts w:ascii="Arial" w:eastAsia="Times New Roman" w:hAnsi="Arial" w:cs="Arial"/>
                <w:sz w:val="20"/>
                <w:szCs w:val="20"/>
              </w:rPr>
              <w:t>sont recherchées à partir de diverses sources d’informations (collecte sur le terrain, clients, internet, réseaux sociaux, bases de données, documents de l’entreprise, offres de la concurrence, …) et sont actualisées régulièrement</w:t>
            </w:r>
          </w:p>
          <w:p w14:paraId="033F5F1F" w14:textId="77777777" w:rsidR="00B862F6" w:rsidRPr="007079F8" w:rsidRDefault="00B862F6" w:rsidP="007E3949">
            <w:pPr>
              <w:jc w:val="both"/>
              <w:rPr>
                <w:rFonts w:ascii="Arial" w:eastAsiaTheme="minorEastAsia" w:hAnsi="Arial" w:cs="Arial"/>
                <w:lang w:eastAsia="fr-FR"/>
              </w:rPr>
            </w:pPr>
          </w:p>
          <w:p w14:paraId="033F5F20" w14:textId="77777777" w:rsidR="007E3949" w:rsidRPr="007079F8" w:rsidRDefault="007E3949" w:rsidP="007E3949">
            <w:pPr>
              <w:jc w:val="both"/>
              <w:rPr>
                <w:rFonts w:ascii="Arial" w:eastAsiaTheme="minorEastAsia" w:hAnsi="Arial" w:cs="Arial"/>
                <w:lang w:eastAsia="fr-FR"/>
              </w:rPr>
            </w:pPr>
          </w:p>
        </w:tc>
        <w:tc>
          <w:tcPr>
            <w:tcW w:w="4606" w:type="dxa"/>
          </w:tcPr>
          <w:p w14:paraId="033F5F21" w14:textId="77777777" w:rsidR="00B862F6" w:rsidRPr="007079F8" w:rsidRDefault="00B862F6"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 xml:space="preserve">Recherche et actualisation des informations sur les entreprises de son secteur, sur leur évolution, leur potentiel et les concurrents à partir de diverses sources d’informations </w:t>
            </w:r>
          </w:p>
          <w:p w14:paraId="033F5F22" w14:textId="77777777" w:rsidR="00B862F6" w:rsidRPr="007079F8" w:rsidRDefault="00B862F6"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 xml:space="preserve">Pertinence des sources d’information (collecte sur le terrain, clients, internet, réseaux sociaux, bases de données, documents de l’entreprise, offres de la concurrence, …) </w:t>
            </w:r>
          </w:p>
          <w:p w14:paraId="5B1D4E7B" w14:textId="77777777" w:rsidR="00BD05FA" w:rsidRPr="007079F8" w:rsidRDefault="00B862F6"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Vérification de la fiabilité des informations recueillies</w:t>
            </w:r>
          </w:p>
          <w:p w14:paraId="033F5F23" w14:textId="0959A84C" w:rsidR="00B862F6" w:rsidRPr="007079F8" w:rsidRDefault="00BD05FA"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Utilisation d’aides (techniques, humaines, organisationnelles) adaptées à la situation de handicap, le cas échéant</w:t>
            </w:r>
          </w:p>
          <w:p w14:paraId="033F5F24" w14:textId="77777777" w:rsidR="007E3949" w:rsidRPr="007079F8" w:rsidRDefault="007E3949" w:rsidP="00F43B65">
            <w:pPr>
              <w:pStyle w:val="Paragraphedeliste"/>
              <w:ind w:left="317"/>
              <w:jc w:val="both"/>
              <w:rPr>
                <w:rFonts w:ascii="Arial" w:eastAsia="Times New Roman" w:hAnsi="Arial" w:cs="Arial"/>
                <w:i/>
                <w:sz w:val="20"/>
                <w:szCs w:val="20"/>
              </w:rPr>
            </w:pPr>
          </w:p>
        </w:tc>
      </w:tr>
      <w:tr w:rsidR="007079F8" w:rsidRPr="007079F8" w14:paraId="033F5F2A" w14:textId="77777777" w:rsidTr="007E3949">
        <w:tc>
          <w:tcPr>
            <w:tcW w:w="4606" w:type="dxa"/>
          </w:tcPr>
          <w:p w14:paraId="033F5F27" w14:textId="2C7A9D0A" w:rsidR="007E3949" w:rsidRPr="007079F8" w:rsidRDefault="002C2AE1" w:rsidP="007E3949">
            <w:pPr>
              <w:jc w:val="both"/>
              <w:rPr>
                <w:rFonts w:ascii="Arial" w:eastAsiaTheme="minorEastAsia" w:hAnsi="Arial" w:cs="Arial"/>
                <w:lang w:eastAsia="fr-FR"/>
              </w:rPr>
            </w:pPr>
            <w:r w:rsidRPr="007079F8">
              <w:br w:type="page"/>
            </w:r>
            <w:r w:rsidR="00F43B65" w:rsidRPr="007079F8">
              <w:rPr>
                <w:rFonts w:ascii="Arial" w:eastAsia="Times New Roman" w:hAnsi="Arial" w:cs="Arial"/>
                <w:sz w:val="20"/>
                <w:szCs w:val="20"/>
              </w:rPr>
              <w:t>Les enjeux et les problématiques des clients et des prospects sont identifiés et expliqués</w:t>
            </w:r>
            <w:r w:rsidR="00F43B65" w:rsidRPr="007079F8">
              <w:rPr>
                <w:rFonts w:ascii="Arial" w:eastAsiaTheme="minorEastAsia" w:hAnsi="Arial" w:cs="Arial"/>
                <w:lang w:eastAsia="fr-FR"/>
              </w:rPr>
              <w:t xml:space="preserve"> </w:t>
            </w:r>
          </w:p>
        </w:tc>
        <w:tc>
          <w:tcPr>
            <w:tcW w:w="4606" w:type="dxa"/>
          </w:tcPr>
          <w:p w14:paraId="033F5F28" w14:textId="77777777" w:rsidR="007E3949" w:rsidRPr="007079F8" w:rsidRDefault="00F43B65"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Identification pertinente des enjeux et problématiques des clients et des prospects</w:t>
            </w:r>
          </w:p>
          <w:p w14:paraId="033F5F29" w14:textId="77777777" w:rsidR="00F43B65" w:rsidRPr="007079F8" w:rsidRDefault="00F43B65" w:rsidP="00F173F5">
            <w:pPr>
              <w:pStyle w:val="Paragraphedeliste"/>
              <w:ind w:left="317"/>
              <w:jc w:val="both"/>
              <w:rPr>
                <w:rFonts w:ascii="Arial" w:eastAsia="Times New Roman" w:hAnsi="Arial" w:cs="Arial"/>
                <w:i/>
                <w:sz w:val="20"/>
                <w:szCs w:val="20"/>
              </w:rPr>
            </w:pPr>
          </w:p>
        </w:tc>
      </w:tr>
      <w:tr w:rsidR="007079F8" w:rsidRPr="007079F8" w14:paraId="033F5F2F" w14:textId="77777777" w:rsidTr="007E3949">
        <w:tc>
          <w:tcPr>
            <w:tcW w:w="4606" w:type="dxa"/>
          </w:tcPr>
          <w:p w14:paraId="033F5F2B" w14:textId="77777777" w:rsidR="00A04498" w:rsidRPr="007079F8" w:rsidRDefault="00A04498" w:rsidP="00F43B65">
            <w:pPr>
              <w:jc w:val="both"/>
              <w:rPr>
                <w:rFonts w:ascii="Arial" w:eastAsia="Times New Roman" w:hAnsi="Arial" w:cs="Arial"/>
                <w:sz w:val="20"/>
                <w:szCs w:val="20"/>
              </w:rPr>
            </w:pPr>
            <w:r w:rsidRPr="007079F8">
              <w:rPr>
                <w:rFonts w:ascii="Arial" w:eastAsiaTheme="minorEastAsia" w:hAnsi="Arial" w:cs="Arial"/>
                <w:sz w:val="20"/>
                <w:szCs w:val="20"/>
                <w:lang w:eastAsia="fr-FR"/>
              </w:rPr>
              <w:t xml:space="preserve">L’ensemble des informations pertinentes, collectées à l’occasion du travail de terrain sur les clients, les prospects et leurs besoins est identifié et transmis à la hiérarchie et aux autres services concernés </w:t>
            </w:r>
          </w:p>
        </w:tc>
        <w:tc>
          <w:tcPr>
            <w:tcW w:w="4606" w:type="dxa"/>
          </w:tcPr>
          <w:p w14:paraId="033F5F2C" w14:textId="77777777" w:rsidR="00A04498" w:rsidRPr="007079F8" w:rsidRDefault="00A04498"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 xml:space="preserve">Identification des informations clés sur les clients, les situations rencontrées </w:t>
            </w:r>
          </w:p>
          <w:p w14:paraId="033F5F2D" w14:textId="77777777" w:rsidR="00A04498" w:rsidRPr="007079F8" w:rsidRDefault="00A04498"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Identification des impacts potentiels de ces informations sur les autres membres de l’équipe, les autres services de l’entreprise</w:t>
            </w:r>
          </w:p>
          <w:p w14:paraId="033F5F2E" w14:textId="77777777" w:rsidR="00A04498" w:rsidRPr="007079F8" w:rsidRDefault="00A04498"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Respect des délais, des règles et procédures de transmission d’informations</w:t>
            </w:r>
          </w:p>
        </w:tc>
      </w:tr>
      <w:tr w:rsidR="007079F8" w:rsidRPr="007079F8" w14:paraId="033F5F33" w14:textId="77777777" w:rsidTr="007E3949">
        <w:tc>
          <w:tcPr>
            <w:tcW w:w="4606" w:type="dxa"/>
          </w:tcPr>
          <w:p w14:paraId="033F5F30" w14:textId="77777777" w:rsidR="002D364C" w:rsidRPr="007079F8" w:rsidRDefault="002D364C" w:rsidP="00813611">
            <w:pPr>
              <w:jc w:val="both"/>
              <w:rPr>
                <w:rFonts w:ascii="Arial" w:eastAsia="Times New Roman" w:hAnsi="Arial" w:cs="Arial"/>
                <w:sz w:val="20"/>
                <w:szCs w:val="20"/>
              </w:rPr>
            </w:pPr>
            <w:r w:rsidRPr="007079F8">
              <w:rPr>
                <w:rFonts w:ascii="Arial" w:eastAsia="Times New Roman" w:hAnsi="Arial" w:cs="Arial"/>
                <w:sz w:val="20"/>
                <w:szCs w:val="20"/>
              </w:rPr>
              <w:t>Les moyens permettant la mise en œuvre des activités commerciales sont identifiés et justifiés</w:t>
            </w:r>
          </w:p>
        </w:tc>
        <w:tc>
          <w:tcPr>
            <w:tcW w:w="4606" w:type="dxa"/>
          </w:tcPr>
          <w:p w14:paraId="033F5F31" w14:textId="77777777" w:rsidR="002D364C" w:rsidRPr="007079F8" w:rsidRDefault="002D364C" w:rsidP="002C2AE1">
            <w:pPr>
              <w:pStyle w:val="Paragraphedeliste"/>
              <w:numPr>
                <w:ilvl w:val="0"/>
                <w:numId w:val="4"/>
              </w:numPr>
              <w:ind w:left="317"/>
              <w:jc w:val="both"/>
              <w:rPr>
                <w:rFonts w:ascii="Arial" w:eastAsiaTheme="minorEastAsia" w:hAnsi="Arial" w:cs="Arial"/>
                <w:lang w:eastAsia="fr-FR"/>
              </w:rPr>
            </w:pPr>
            <w:r w:rsidRPr="007079F8">
              <w:rPr>
                <w:rFonts w:ascii="Arial" w:eastAsia="Times New Roman" w:hAnsi="Arial" w:cs="Arial"/>
                <w:i/>
                <w:sz w:val="20"/>
                <w:szCs w:val="20"/>
              </w:rPr>
              <w:t>Pertinence des explications concernant des moyens nécessaires à la mise en œuvre de ses activités commerciales (outils, documents, ressources matérielles…)</w:t>
            </w:r>
          </w:p>
          <w:p w14:paraId="033F5F32" w14:textId="77777777" w:rsidR="002D364C" w:rsidRPr="007079F8" w:rsidRDefault="002D364C" w:rsidP="002D364C">
            <w:pPr>
              <w:pStyle w:val="Paragraphedeliste"/>
              <w:ind w:left="317"/>
              <w:jc w:val="both"/>
              <w:rPr>
                <w:rFonts w:ascii="Arial" w:eastAsia="Times New Roman" w:hAnsi="Arial" w:cs="Arial"/>
                <w:i/>
                <w:sz w:val="20"/>
                <w:szCs w:val="20"/>
              </w:rPr>
            </w:pPr>
          </w:p>
        </w:tc>
      </w:tr>
      <w:tr w:rsidR="007079F8" w:rsidRPr="007079F8" w14:paraId="033F5F39" w14:textId="77777777" w:rsidTr="007E3949">
        <w:tc>
          <w:tcPr>
            <w:tcW w:w="4606" w:type="dxa"/>
          </w:tcPr>
          <w:p w14:paraId="033F5F34" w14:textId="77777777" w:rsidR="002D364C" w:rsidRPr="007079F8" w:rsidRDefault="002D364C" w:rsidP="00A338AC">
            <w:pPr>
              <w:jc w:val="both"/>
              <w:rPr>
                <w:rFonts w:ascii="Arial" w:eastAsia="Times New Roman" w:hAnsi="Arial" w:cs="Arial"/>
                <w:sz w:val="20"/>
                <w:szCs w:val="20"/>
              </w:rPr>
            </w:pPr>
            <w:r w:rsidRPr="007079F8">
              <w:rPr>
                <w:rFonts w:ascii="Arial" w:eastAsia="Times New Roman" w:hAnsi="Arial" w:cs="Arial"/>
                <w:sz w:val="20"/>
                <w:szCs w:val="20"/>
              </w:rPr>
              <w:t>L’ensemble des activités à réaliser est identifié (prise de rendez-vous, rencontre avec des clients ou des prospects, suivi des clients, gestion administrative des dossiers des clients, organisation de réunion de professionnels, participation à des salons, gestion de son temps…) et organisé</w:t>
            </w:r>
          </w:p>
          <w:p w14:paraId="033F5F35" w14:textId="77777777" w:rsidR="002D364C" w:rsidRPr="007079F8" w:rsidRDefault="002D364C" w:rsidP="00F43B65">
            <w:pPr>
              <w:jc w:val="both"/>
              <w:rPr>
                <w:rFonts w:ascii="Arial" w:eastAsia="Times New Roman" w:hAnsi="Arial" w:cs="Arial"/>
                <w:sz w:val="20"/>
                <w:szCs w:val="20"/>
              </w:rPr>
            </w:pPr>
          </w:p>
        </w:tc>
        <w:tc>
          <w:tcPr>
            <w:tcW w:w="4606" w:type="dxa"/>
          </w:tcPr>
          <w:p w14:paraId="033F5F36" w14:textId="77777777" w:rsidR="002D364C" w:rsidRPr="007079F8" w:rsidRDefault="002D364C"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 xml:space="preserve">Estimation du temps imparti à chaque activité ou à chaque entretien conforme </w:t>
            </w:r>
            <w:proofErr w:type="gramStart"/>
            <w:r w:rsidRPr="007079F8">
              <w:rPr>
                <w:rFonts w:ascii="Arial" w:eastAsia="Times New Roman" w:hAnsi="Arial" w:cs="Arial"/>
                <w:i/>
                <w:sz w:val="20"/>
                <w:szCs w:val="20"/>
              </w:rPr>
              <w:t>aux  règles</w:t>
            </w:r>
            <w:proofErr w:type="gramEnd"/>
            <w:r w:rsidRPr="007079F8">
              <w:rPr>
                <w:rFonts w:ascii="Arial" w:eastAsia="Times New Roman" w:hAnsi="Arial" w:cs="Arial"/>
                <w:i/>
                <w:sz w:val="20"/>
                <w:szCs w:val="20"/>
              </w:rPr>
              <w:t xml:space="preserve"> de l’entreprise</w:t>
            </w:r>
          </w:p>
          <w:p w14:paraId="033F5F37" w14:textId="77777777" w:rsidR="002D364C" w:rsidRPr="007079F8" w:rsidRDefault="002D364C"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Ordre de réalisation des activités adapté à l’objectif (prise de rendez-vous, rencontre avec des clients ou des prospects, suivi des clients, gestion administrative des dossiers des clients, organisation de réunion de professionnels, participation à des salons, gestion de son temps…)</w:t>
            </w:r>
          </w:p>
          <w:p w14:paraId="137B8C5E" w14:textId="77777777" w:rsidR="002D364C" w:rsidRPr="007079F8" w:rsidRDefault="002D364C"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Priorisation des activités adaptée aux objectifs définis, à l’optimisation du temps, aux moyens et au respect des procédures de l’entreprise</w:t>
            </w:r>
          </w:p>
          <w:p w14:paraId="033F5F38" w14:textId="05C4B643" w:rsidR="006E1FC3" w:rsidRPr="007079F8" w:rsidRDefault="006E1FC3"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Utilisation d’aides (techniques, humaines, organisationnelles) adaptées à la situation de handicap, le cas échéant</w:t>
            </w:r>
          </w:p>
        </w:tc>
      </w:tr>
    </w:tbl>
    <w:p w14:paraId="55374788" w14:textId="77777777" w:rsidR="00AE21A0" w:rsidRPr="007079F8" w:rsidRDefault="00AE21A0">
      <w:r w:rsidRPr="007079F8">
        <w:br w:type="page"/>
      </w:r>
    </w:p>
    <w:tbl>
      <w:tblPr>
        <w:tblStyle w:val="Grilledutableau"/>
        <w:tblW w:w="0" w:type="auto"/>
        <w:tblLook w:val="04A0" w:firstRow="1" w:lastRow="0" w:firstColumn="1" w:lastColumn="0" w:noHBand="0" w:noVBand="1"/>
      </w:tblPr>
      <w:tblGrid>
        <w:gridCol w:w="4606"/>
        <w:gridCol w:w="4606"/>
      </w:tblGrid>
      <w:tr w:rsidR="007079F8" w:rsidRPr="007079F8" w14:paraId="033F5F40" w14:textId="77777777" w:rsidTr="007E3949">
        <w:tc>
          <w:tcPr>
            <w:tcW w:w="4606" w:type="dxa"/>
          </w:tcPr>
          <w:p w14:paraId="033F5F3A" w14:textId="5D31A943" w:rsidR="006736BF" w:rsidRPr="007079F8" w:rsidRDefault="000B28E5" w:rsidP="000B28E5">
            <w:pPr>
              <w:jc w:val="both"/>
              <w:rPr>
                <w:rFonts w:ascii="Arial" w:eastAsia="Times New Roman" w:hAnsi="Arial" w:cs="Arial"/>
                <w:sz w:val="20"/>
                <w:szCs w:val="20"/>
              </w:rPr>
            </w:pPr>
            <w:r w:rsidRPr="007079F8">
              <w:rPr>
                <w:rFonts w:ascii="Arial" w:eastAsia="Times New Roman" w:hAnsi="Arial" w:cs="Arial"/>
                <w:sz w:val="20"/>
                <w:szCs w:val="20"/>
              </w:rPr>
              <w:lastRenderedPageBreak/>
              <w:t xml:space="preserve">Les données concernant les clients et les prospects sont </w:t>
            </w:r>
            <w:proofErr w:type="gramStart"/>
            <w:r w:rsidRPr="007079F8">
              <w:rPr>
                <w:rFonts w:ascii="Arial" w:eastAsia="Times New Roman" w:hAnsi="Arial" w:cs="Arial"/>
                <w:sz w:val="20"/>
                <w:szCs w:val="20"/>
              </w:rPr>
              <w:t>renseignées</w:t>
            </w:r>
            <w:proofErr w:type="gramEnd"/>
            <w:r w:rsidRPr="007079F8">
              <w:rPr>
                <w:rFonts w:ascii="Arial" w:eastAsia="Times New Roman" w:hAnsi="Arial" w:cs="Arial"/>
                <w:sz w:val="20"/>
                <w:szCs w:val="20"/>
              </w:rPr>
              <w:t xml:space="preserve"> et mis à jour selon les procédures en vigueur dans l’entreprise</w:t>
            </w:r>
          </w:p>
        </w:tc>
        <w:tc>
          <w:tcPr>
            <w:tcW w:w="4606" w:type="dxa"/>
          </w:tcPr>
          <w:p w14:paraId="033F5F3B" w14:textId="77777777" w:rsidR="006736BF" w:rsidRPr="007079F8" w:rsidRDefault="006736BF"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 xml:space="preserve">Qualification des nouveaux clients selon leur potentiel </w:t>
            </w:r>
          </w:p>
          <w:p w14:paraId="033F5F3C" w14:textId="77777777" w:rsidR="000B28E5" w:rsidRPr="007079F8" w:rsidRDefault="006736BF"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 xml:space="preserve">Renseignement et mise à jour régulière des données </w:t>
            </w:r>
          </w:p>
          <w:p w14:paraId="033F5F3D" w14:textId="77777777" w:rsidR="006736BF" w:rsidRPr="007079F8" w:rsidRDefault="006736BF"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Exactitude et exhaustivité des données</w:t>
            </w:r>
          </w:p>
          <w:p w14:paraId="033F5F3E" w14:textId="77777777" w:rsidR="006736BF" w:rsidRPr="007079F8" w:rsidRDefault="006736BF"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 xml:space="preserve">Formalisation régulière des rapports de visite </w:t>
            </w:r>
          </w:p>
          <w:p w14:paraId="32141BB4" w14:textId="77777777" w:rsidR="006736BF" w:rsidRPr="007079F8" w:rsidRDefault="006736BF"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Utilisation à bon escient du système de gestion de la relation client/prospect</w:t>
            </w:r>
          </w:p>
          <w:p w14:paraId="033F5F3F" w14:textId="4877A946" w:rsidR="005E3812" w:rsidRPr="007079F8" w:rsidRDefault="005E3812"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Utilisation d’aides (techniques, humaines, organisationnelles) adaptées à la situation de handicap, le cas échéant</w:t>
            </w:r>
          </w:p>
        </w:tc>
      </w:tr>
      <w:tr w:rsidR="007079F8" w:rsidRPr="007079F8" w14:paraId="033F5F45" w14:textId="77777777" w:rsidTr="007E3949">
        <w:tc>
          <w:tcPr>
            <w:tcW w:w="4606" w:type="dxa"/>
          </w:tcPr>
          <w:p w14:paraId="033F5F41" w14:textId="77777777" w:rsidR="006736BF" w:rsidRPr="007079F8" w:rsidRDefault="000B28E5" w:rsidP="00F43B65">
            <w:pPr>
              <w:jc w:val="both"/>
              <w:rPr>
                <w:rFonts w:ascii="Arial" w:eastAsia="Times New Roman" w:hAnsi="Arial" w:cs="Arial"/>
                <w:sz w:val="20"/>
                <w:szCs w:val="20"/>
              </w:rPr>
            </w:pPr>
            <w:r w:rsidRPr="007079F8">
              <w:rPr>
                <w:rFonts w:ascii="Arial" w:eastAsia="Times New Roman" w:hAnsi="Arial" w:cs="Arial"/>
                <w:sz w:val="20"/>
                <w:szCs w:val="20"/>
              </w:rPr>
              <w:t>L</w:t>
            </w:r>
            <w:r w:rsidR="006736BF" w:rsidRPr="007079F8">
              <w:rPr>
                <w:rFonts w:ascii="Arial" w:eastAsia="Times New Roman" w:hAnsi="Arial" w:cs="Arial"/>
                <w:sz w:val="20"/>
                <w:szCs w:val="20"/>
              </w:rPr>
              <w:t xml:space="preserve">es tableaux de suivi de l’activité et de la performance commerciale </w:t>
            </w:r>
            <w:r w:rsidRPr="007079F8">
              <w:rPr>
                <w:rFonts w:ascii="Arial" w:eastAsia="Times New Roman" w:hAnsi="Arial" w:cs="Arial"/>
                <w:sz w:val="20"/>
                <w:szCs w:val="20"/>
              </w:rPr>
              <w:t>sont renseignés avec régularité</w:t>
            </w:r>
          </w:p>
        </w:tc>
        <w:tc>
          <w:tcPr>
            <w:tcW w:w="4606" w:type="dxa"/>
          </w:tcPr>
          <w:p w14:paraId="033F5F42" w14:textId="77777777" w:rsidR="006736BF" w:rsidRPr="007079F8" w:rsidRDefault="006736BF"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 xml:space="preserve">Renseignement régulier des tableaux de bord de suivi de son activité et de la performance commerciale en conformité avec les consignes de l’entreprise </w:t>
            </w:r>
          </w:p>
          <w:p w14:paraId="033F5F43" w14:textId="77777777" w:rsidR="006736BF" w:rsidRPr="007079F8" w:rsidRDefault="006736BF"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Explication adaptée des indicateurs utilisés et de leur signification</w:t>
            </w:r>
          </w:p>
          <w:p w14:paraId="6700F49F" w14:textId="77777777" w:rsidR="00A06229" w:rsidRPr="007079F8" w:rsidRDefault="00A06229"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Utilisation des outils informatiques mis à disposition par l’entreprise</w:t>
            </w:r>
          </w:p>
          <w:p w14:paraId="033F5F44" w14:textId="170011E5" w:rsidR="005E3812" w:rsidRPr="007079F8" w:rsidRDefault="005E3812"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Utilisation d’aides (techniques, humaines, organisationnelles) adaptées à la situation de handicap, le cas échéant</w:t>
            </w:r>
          </w:p>
        </w:tc>
      </w:tr>
      <w:tr w:rsidR="007079F8" w:rsidRPr="007079F8" w14:paraId="033F5F4B" w14:textId="77777777" w:rsidTr="00813611">
        <w:trPr>
          <w:trHeight w:val="1444"/>
        </w:trPr>
        <w:tc>
          <w:tcPr>
            <w:tcW w:w="4606" w:type="dxa"/>
          </w:tcPr>
          <w:p w14:paraId="033F5F46" w14:textId="77777777" w:rsidR="000B28E5" w:rsidRPr="007079F8" w:rsidRDefault="000B28E5" w:rsidP="000B28E5">
            <w:pPr>
              <w:jc w:val="both"/>
              <w:rPr>
                <w:rFonts w:ascii="Arial" w:eastAsia="Times New Roman" w:hAnsi="Arial" w:cs="Arial"/>
                <w:sz w:val="20"/>
                <w:szCs w:val="20"/>
              </w:rPr>
            </w:pPr>
            <w:r w:rsidRPr="007079F8">
              <w:rPr>
                <w:rFonts w:ascii="Arial" w:eastAsia="Times New Roman" w:hAnsi="Arial" w:cs="Arial"/>
                <w:sz w:val="20"/>
                <w:szCs w:val="20"/>
              </w:rPr>
              <w:t>L</w:t>
            </w:r>
            <w:r w:rsidR="006736BF" w:rsidRPr="007079F8">
              <w:rPr>
                <w:rFonts w:ascii="Arial" w:eastAsia="Times New Roman" w:hAnsi="Arial" w:cs="Arial"/>
                <w:sz w:val="20"/>
                <w:szCs w:val="20"/>
              </w:rPr>
              <w:t>es résultats de</w:t>
            </w:r>
            <w:r w:rsidRPr="007079F8">
              <w:rPr>
                <w:rFonts w:ascii="Arial" w:eastAsia="Times New Roman" w:hAnsi="Arial" w:cs="Arial"/>
                <w:sz w:val="20"/>
                <w:szCs w:val="20"/>
              </w:rPr>
              <w:t>s</w:t>
            </w:r>
            <w:r w:rsidR="006736BF" w:rsidRPr="007079F8">
              <w:rPr>
                <w:rFonts w:ascii="Arial" w:eastAsia="Times New Roman" w:hAnsi="Arial" w:cs="Arial"/>
                <w:sz w:val="20"/>
                <w:szCs w:val="20"/>
              </w:rPr>
              <w:t xml:space="preserve"> actions commerciales et des activités de prospection, </w:t>
            </w:r>
            <w:r w:rsidRPr="007079F8">
              <w:rPr>
                <w:rFonts w:ascii="Arial" w:eastAsia="Times New Roman" w:hAnsi="Arial" w:cs="Arial"/>
                <w:sz w:val="20"/>
                <w:szCs w:val="20"/>
              </w:rPr>
              <w:t>sont suivis et tout</w:t>
            </w:r>
            <w:r w:rsidR="006736BF" w:rsidRPr="007079F8">
              <w:rPr>
                <w:rFonts w:ascii="Arial" w:eastAsia="Times New Roman" w:hAnsi="Arial" w:cs="Arial"/>
                <w:sz w:val="20"/>
                <w:szCs w:val="20"/>
              </w:rPr>
              <w:t xml:space="preserve"> écart </w:t>
            </w:r>
            <w:r w:rsidRPr="007079F8">
              <w:rPr>
                <w:rFonts w:ascii="Arial" w:eastAsia="Times New Roman" w:hAnsi="Arial" w:cs="Arial"/>
                <w:sz w:val="20"/>
                <w:szCs w:val="20"/>
              </w:rPr>
              <w:t>est identifié</w:t>
            </w:r>
            <w:r w:rsidR="00A04498" w:rsidRPr="007079F8">
              <w:rPr>
                <w:rFonts w:ascii="Arial" w:eastAsia="Times New Roman" w:hAnsi="Arial" w:cs="Arial"/>
                <w:sz w:val="20"/>
                <w:szCs w:val="20"/>
              </w:rPr>
              <w:t xml:space="preserve"> et présenté à sa hiérarchie</w:t>
            </w:r>
          </w:p>
          <w:p w14:paraId="033F5F47" w14:textId="77777777" w:rsidR="006736BF" w:rsidRPr="007079F8" w:rsidRDefault="006736BF" w:rsidP="000B28E5">
            <w:pPr>
              <w:jc w:val="both"/>
              <w:rPr>
                <w:rFonts w:ascii="Arial" w:eastAsia="Times New Roman" w:hAnsi="Arial" w:cs="Arial"/>
                <w:sz w:val="20"/>
                <w:szCs w:val="20"/>
              </w:rPr>
            </w:pPr>
          </w:p>
        </w:tc>
        <w:tc>
          <w:tcPr>
            <w:tcW w:w="4606" w:type="dxa"/>
          </w:tcPr>
          <w:p w14:paraId="033F5F48" w14:textId="78BB357C" w:rsidR="006736BF" w:rsidRPr="007079F8" w:rsidRDefault="006736BF"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 xml:space="preserve">Suivi régulier des résultats, en conformité avec les </w:t>
            </w:r>
            <w:r w:rsidR="000B28E5" w:rsidRPr="007079F8">
              <w:rPr>
                <w:rFonts w:ascii="Arial" w:eastAsia="Times New Roman" w:hAnsi="Arial" w:cs="Arial"/>
                <w:i/>
                <w:sz w:val="20"/>
                <w:szCs w:val="20"/>
              </w:rPr>
              <w:t xml:space="preserve">procédures </w:t>
            </w:r>
            <w:r w:rsidRPr="007079F8">
              <w:rPr>
                <w:rFonts w:ascii="Arial" w:eastAsia="Times New Roman" w:hAnsi="Arial" w:cs="Arial"/>
                <w:i/>
                <w:sz w:val="20"/>
                <w:szCs w:val="20"/>
              </w:rPr>
              <w:t xml:space="preserve">de l’entreprise </w:t>
            </w:r>
          </w:p>
          <w:p w14:paraId="40FFD833" w14:textId="5554FA03" w:rsidR="005E3812" w:rsidRPr="007079F8" w:rsidRDefault="005E3812"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Utilisation d’aides (techniques, humaines, organisationnelles) adaptées à la situation de handicap, le cas échéant</w:t>
            </w:r>
          </w:p>
          <w:p w14:paraId="033F5F49" w14:textId="77777777" w:rsidR="000B28E5" w:rsidRPr="007079F8" w:rsidRDefault="006736BF"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 xml:space="preserve">Explication adaptée des résultats des actions commerciales </w:t>
            </w:r>
          </w:p>
          <w:p w14:paraId="033F5F4A" w14:textId="77777777" w:rsidR="006736BF" w:rsidRPr="007079F8" w:rsidRDefault="006736BF" w:rsidP="0081361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 xml:space="preserve">Identification de tout écart </w:t>
            </w:r>
            <w:r w:rsidR="00A04498" w:rsidRPr="007079F8">
              <w:rPr>
                <w:rFonts w:ascii="Arial" w:eastAsia="Times New Roman" w:hAnsi="Arial" w:cs="Arial"/>
                <w:i/>
                <w:sz w:val="20"/>
                <w:szCs w:val="20"/>
              </w:rPr>
              <w:t>et information à sa hiérarchie</w:t>
            </w:r>
          </w:p>
        </w:tc>
      </w:tr>
      <w:tr w:rsidR="007079F8" w:rsidRPr="007079F8" w14:paraId="033F5F50" w14:textId="77777777" w:rsidTr="00813611">
        <w:trPr>
          <w:trHeight w:val="1825"/>
        </w:trPr>
        <w:tc>
          <w:tcPr>
            <w:tcW w:w="4606" w:type="dxa"/>
          </w:tcPr>
          <w:p w14:paraId="033F5F4C" w14:textId="77777777" w:rsidR="00A04498" w:rsidRPr="007079F8" w:rsidRDefault="00A04498" w:rsidP="000B28E5">
            <w:pPr>
              <w:jc w:val="both"/>
              <w:rPr>
                <w:rFonts w:ascii="Arial" w:eastAsia="Times New Roman" w:hAnsi="Arial" w:cs="Arial"/>
                <w:sz w:val="20"/>
                <w:szCs w:val="20"/>
              </w:rPr>
            </w:pPr>
            <w:r w:rsidRPr="007079F8">
              <w:rPr>
                <w:rFonts w:ascii="Arial" w:eastAsiaTheme="minorEastAsia" w:hAnsi="Arial" w:cs="Arial"/>
                <w:sz w:val="20"/>
                <w:szCs w:val="20"/>
                <w:lang w:eastAsia="fr-FR"/>
              </w:rPr>
              <w:t>Des échanges réguliers sont établis avec les interlocuteurs internes et externes y compris dans le cadre d’un travail en réseau et à distance</w:t>
            </w:r>
          </w:p>
        </w:tc>
        <w:tc>
          <w:tcPr>
            <w:tcW w:w="4606" w:type="dxa"/>
          </w:tcPr>
          <w:p w14:paraId="033F5F4D" w14:textId="77777777" w:rsidR="00A04498" w:rsidRPr="007079F8" w:rsidRDefault="00A04498"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 xml:space="preserve">Prise en compte des besoins, des demandes et des informations apportés par différents interlocuteurs </w:t>
            </w:r>
          </w:p>
          <w:p w14:paraId="033F5F4E" w14:textId="77777777" w:rsidR="00A04498" w:rsidRPr="007079F8" w:rsidRDefault="00A04498"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 xml:space="preserve">Présentation claire et exploitable des informations </w:t>
            </w:r>
          </w:p>
          <w:p w14:paraId="2C0FF131" w14:textId="77777777" w:rsidR="00A04498" w:rsidRPr="007079F8" w:rsidRDefault="00A04498" w:rsidP="0081361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 xml:space="preserve">Clarté, précision et pertinence de l’expression écrite et/ou orale et du vocabulaire </w:t>
            </w:r>
          </w:p>
          <w:p w14:paraId="033F5F4F" w14:textId="7AA4BB6A" w:rsidR="005E3812" w:rsidRPr="007079F8" w:rsidRDefault="005E3812" w:rsidP="0081361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Utilisation d’aides (techniques, humaines, organisationnelles) adaptées à la situation de handicap, le cas échéant</w:t>
            </w:r>
          </w:p>
        </w:tc>
      </w:tr>
    </w:tbl>
    <w:p w14:paraId="033F5F51" w14:textId="77777777" w:rsidR="00406DBE" w:rsidRPr="007079F8" w:rsidRDefault="00406DBE" w:rsidP="002D364C">
      <w:pPr>
        <w:rPr>
          <w:rFonts w:ascii="Arial" w:eastAsiaTheme="minorEastAsia" w:hAnsi="Arial" w:cs="Arial"/>
          <w:b/>
          <w:u w:val="single"/>
          <w:lang w:eastAsia="fr-FR"/>
        </w:rPr>
      </w:pPr>
      <w:r w:rsidRPr="007079F8">
        <w:br w:type="page"/>
      </w:r>
    </w:p>
    <w:p w14:paraId="033F5F52" w14:textId="77777777" w:rsidR="002D364C" w:rsidRPr="007079F8" w:rsidRDefault="002D364C" w:rsidP="007E3949">
      <w:pPr>
        <w:pStyle w:val="Paragraphedeliste"/>
        <w:ind w:left="0"/>
        <w:jc w:val="both"/>
        <w:rPr>
          <w:rFonts w:ascii="Arial" w:eastAsiaTheme="minorEastAsia" w:hAnsi="Arial" w:cs="Arial"/>
          <w:b/>
          <w:u w:val="single"/>
          <w:lang w:eastAsia="fr-FR"/>
        </w:rPr>
      </w:pPr>
    </w:p>
    <w:p w14:paraId="033F5F53" w14:textId="78523669" w:rsidR="004F0AB8" w:rsidRPr="007079F8" w:rsidRDefault="00481113" w:rsidP="004C03E1">
      <w:pPr>
        <w:pStyle w:val="Paragraphedeliste"/>
        <w:ind w:left="502"/>
        <w:jc w:val="both"/>
        <w:rPr>
          <w:rFonts w:ascii="Arial" w:eastAsiaTheme="minorEastAsia" w:hAnsi="Arial" w:cs="Arial"/>
          <w:lang w:eastAsia="fr-FR"/>
        </w:rPr>
      </w:pPr>
      <w:r w:rsidRPr="007079F8">
        <w:rPr>
          <w:rFonts w:ascii="Arial" w:eastAsiaTheme="minorEastAsia" w:hAnsi="Arial" w:cs="Arial"/>
          <w:b/>
          <w:u w:val="single"/>
          <w:lang w:eastAsia="fr-FR"/>
        </w:rPr>
        <w:t xml:space="preserve">Bloc </w:t>
      </w:r>
      <w:r w:rsidR="007E3949" w:rsidRPr="007079F8">
        <w:rPr>
          <w:rFonts w:ascii="Arial" w:eastAsiaTheme="minorEastAsia" w:hAnsi="Arial" w:cs="Arial"/>
          <w:b/>
          <w:u w:val="single"/>
          <w:lang w:eastAsia="fr-FR"/>
        </w:rPr>
        <w:t xml:space="preserve">de compétences 4 – </w:t>
      </w:r>
      <w:r w:rsidRPr="007079F8">
        <w:rPr>
          <w:rFonts w:ascii="Arial" w:eastAsiaTheme="minorEastAsia" w:hAnsi="Arial" w:cs="Arial"/>
          <w:b/>
          <w:u w:val="single"/>
          <w:lang w:eastAsia="fr-FR"/>
        </w:rPr>
        <w:t>Relation</w:t>
      </w:r>
      <w:r w:rsidR="006358AE" w:rsidRPr="007079F8">
        <w:rPr>
          <w:rFonts w:ascii="Arial" w:eastAsiaTheme="minorEastAsia" w:hAnsi="Arial" w:cs="Arial"/>
          <w:b/>
          <w:u w:val="single"/>
          <w:lang w:eastAsia="fr-FR"/>
        </w:rPr>
        <w:t xml:space="preserve"> commerciale et négociation</w:t>
      </w:r>
      <w:r w:rsidR="007E3949" w:rsidRPr="007079F8">
        <w:rPr>
          <w:rFonts w:ascii="Arial" w:eastAsiaTheme="minorEastAsia" w:hAnsi="Arial" w:cs="Arial"/>
          <w:b/>
          <w:u w:val="single"/>
          <w:lang w:eastAsia="fr-FR"/>
        </w:rPr>
        <w:t xml:space="preserve"> avec les clients selon la réglementation en vigueur</w:t>
      </w:r>
      <w:r w:rsidR="004F0AB8" w:rsidRPr="007079F8">
        <w:rPr>
          <w:rFonts w:ascii="Arial" w:eastAsiaTheme="minorEastAsia" w:hAnsi="Arial" w:cs="Arial"/>
          <w:b/>
          <w:u w:val="single"/>
          <w:lang w:eastAsia="fr-FR"/>
        </w:rPr>
        <w:t xml:space="preserve"> afin d’établir une relation de partenariat de qualité et durable entre l’entreprise et le client</w:t>
      </w:r>
    </w:p>
    <w:p w14:paraId="033F5F54" w14:textId="77777777" w:rsidR="007E3949" w:rsidRPr="007079F8" w:rsidRDefault="007E3949" w:rsidP="007E3949">
      <w:pPr>
        <w:pStyle w:val="Paragraphedeliste"/>
        <w:ind w:left="0"/>
        <w:jc w:val="both"/>
        <w:rPr>
          <w:rFonts w:ascii="Arial" w:eastAsiaTheme="minorEastAsia" w:hAnsi="Arial" w:cs="Arial"/>
          <w:b/>
          <w:u w:val="single"/>
          <w:lang w:eastAsia="fr-FR"/>
        </w:rPr>
      </w:pPr>
    </w:p>
    <w:p w14:paraId="3975A2B9" w14:textId="77777777" w:rsidR="00496848" w:rsidRPr="007079F8" w:rsidRDefault="00496848" w:rsidP="00496848">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 xml:space="preserve">Intégrer, dans son activité professionnelle, les obligations du (de la) Délégué(e) à l’information et à la promotion du médicament vétérinaire </w:t>
      </w:r>
    </w:p>
    <w:p w14:paraId="77142062" w14:textId="77777777" w:rsidR="00051EC7" w:rsidRPr="007079F8" w:rsidRDefault="00051EC7" w:rsidP="00051EC7">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Etablir un contact efficace et adapté avec le client</w:t>
      </w:r>
    </w:p>
    <w:p w14:paraId="5A2B3F65" w14:textId="77777777" w:rsidR="00051EC7" w:rsidRPr="007079F8" w:rsidRDefault="00051EC7" w:rsidP="00051EC7">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Créer des conditions favorables à l’échange avec le client</w:t>
      </w:r>
    </w:p>
    <w:p w14:paraId="033F5F55" w14:textId="77E40516" w:rsidR="007E3949" w:rsidRPr="007079F8" w:rsidRDefault="007E3949" w:rsidP="002C2AE1">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Identifier et analyser les besoins du client par un questionnement adapté, une écoute active et une reformulation pertinente</w:t>
      </w:r>
    </w:p>
    <w:p w14:paraId="033F5F56" w14:textId="56F28B88" w:rsidR="007E3949" w:rsidRPr="007079F8" w:rsidRDefault="007E3949" w:rsidP="002C2AE1">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Rechercher des informations auprès du client sur l’état des stocks</w:t>
      </w:r>
      <w:r w:rsidR="00103C0C" w:rsidRPr="007079F8">
        <w:rPr>
          <w:rFonts w:ascii="Arial" w:eastAsiaTheme="minorEastAsia" w:hAnsi="Arial" w:cs="Arial"/>
          <w:lang w:eastAsia="fr-FR"/>
        </w:rPr>
        <w:t>,</w:t>
      </w:r>
      <w:r w:rsidR="00A04498" w:rsidRPr="007079F8">
        <w:rPr>
          <w:rFonts w:ascii="Arial" w:eastAsiaTheme="minorEastAsia" w:hAnsi="Arial" w:cs="Arial"/>
          <w:lang w:eastAsia="fr-FR"/>
        </w:rPr>
        <w:t xml:space="preserve"> </w:t>
      </w:r>
      <w:r w:rsidRPr="007079F8">
        <w:rPr>
          <w:rFonts w:ascii="Arial" w:eastAsiaTheme="minorEastAsia" w:hAnsi="Arial" w:cs="Arial"/>
          <w:lang w:eastAsia="fr-FR"/>
        </w:rPr>
        <w:t>les ventes réalisées</w:t>
      </w:r>
      <w:r w:rsidR="00103C0C" w:rsidRPr="007079F8">
        <w:rPr>
          <w:rFonts w:ascii="Arial" w:eastAsiaTheme="minorEastAsia" w:hAnsi="Arial" w:cs="Arial"/>
          <w:lang w:eastAsia="fr-FR"/>
        </w:rPr>
        <w:t xml:space="preserve"> et son potentiel</w:t>
      </w:r>
    </w:p>
    <w:p w14:paraId="31DFC8EF" w14:textId="6B206BD4" w:rsidR="007F11C1" w:rsidRPr="007079F8" w:rsidRDefault="007E51F4" w:rsidP="002C2AE1">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 xml:space="preserve">Gérer et suivre les </w:t>
      </w:r>
      <w:r w:rsidR="0037021D" w:rsidRPr="007079F8">
        <w:rPr>
          <w:rFonts w:ascii="Arial" w:eastAsiaTheme="minorEastAsia" w:hAnsi="Arial" w:cs="Arial"/>
          <w:lang w:eastAsia="fr-FR"/>
        </w:rPr>
        <w:t>réclamations</w:t>
      </w:r>
      <w:r w:rsidRPr="007079F8">
        <w:rPr>
          <w:rFonts w:ascii="Arial" w:eastAsiaTheme="minorEastAsia" w:hAnsi="Arial" w:cs="Arial"/>
          <w:lang w:eastAsia="fr-FR"/>
        </w:rPr>
        <w:t xml:space="preserve"> du client (</w:t>
      </w:r>
      <w:r w:rsidR="003F2FCD" w:rsidRPr="007079F8">
        <w:rPr>
          <w:rFonts w:ascii="Arial" w:eastAsiaTheme="minorEastAsia" w:hAnsi="Arial" w:cs="Arial"/>
          <w:lang w:eastAsia="fr-FR"/>
        </w:rPr>
        <w:t xml:space="preserve">recueil d’informations, analyse, </w:t>
      </w:r>
      <w:r w:rsidR="0098405E" w:rsidRPr="007079F8">
        <w:rPr>
          <w:rFonts w:ascii="Arial" w:eastAsiaTheme="minorEastAsia" w:hAnsi="Arial" w:cs="Arial"/>
          <w:lang w:eastAsia="fr-FR"/>
        </w:rPr>
        <w:t>transmission aux interlocuteurs appropriés)</w:t>
      </w:r>
    </w:p>
    <w:p w14:paraId="71AC4A6C" w14:textId="77777777" w:rsidR="00FB31DE" w:rsidRPr="007079F8" w:rsidRDefault="00FB31DE" w:rsidP="00FB31DE">
      <w:pPr>
        <w:pStyle w:val="Paragraphedeliste"/>
        <w:numPr>
          <w:ilvl w:val="1"/>
          <w:numId w:val="5"/>
        </w:numPr>
        <w:rPr>
          <w:rFonts w:ascii="Arial" w:eastAsiaTheme="minorEastAsia" w:hAnsi="Arial" w:cs="Arial"/>
          <w:lang w:eastAsia="fr-FR"/>
        </w:rPr>
      </w:pPr>
      <w:r w:rsidRPr="007079F8">
        <w:rPr>
          <w:rFonts w:ascii="Arial" w:eastAsiaTheme="minorEastAsia" w:hAnsi="Arial" w:cs="Arial"/>
          <w:lang w:eastAsia="fr-FR"/>
        </w:rPr>
        <w:t>Assurer le suivi de la satisfaction du client dans une situation difficile</w:t>
      </w:r>
    </w:p>
    <w:p w14:paraId="0831123B" w14:textId="77777777" w:rsidR="00D95A31" w:rsidRPr="007079F8" w:rsidRDefault="007E3949" w:rsidP="00EE78AD">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Formaliser une offre commerciale (contrat, bon de commande) adaptée aux besoins du client dans le respect des procédures de l’entreprise</w:t>
      </w:r>
      <w:r w:rsidR="00D95A31" w:rsidRPr="007079F8">
        <w:rPr>
          <w:rFonts w:ascii="Arial" w:hAnsi="Arial" w:cs="Arial"/>
        </w:rPr>
        <w:t xml:space="preserve"> en utilisant des aides (techniques, humaines, organisationnelles) adaptées, le cas échéant</w:t>
      </w:r>
      <w:r w:rsidR="00D95A31" w:rsidRPr="007079F8">
        <w:rPr>
          <w:rFonts w:ascii="Arial" w:eastAsiaTheme="minorEastAsia" w:hAnsi="Arial" w:cs="Arial"/>
          <w:lang w:eastAsia="fr-FR"/>
        </w:rPr>
        <w:t xml:space="preserve"> </w:t>
      </w:r>
    </w:p>
    <w:p w14:paraId="033F5F58" w14:textId="333EB84C" w:rsidR="007E3949" w:rsidRPr="007079F8" w:rsidRDefault="007E3949" w:rsidP="00EE78AD">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Argumenter et négocier de façon pertinente l’ensemble des composantes de l’offre et répondre avec efficacité aux questions et aux objections du client</w:t>
      </w:r>
    </w:p>
    <w:p w14:paraId="1CA6BF31" w14:textId="4D6228B3" w:rsidR="00FB31DE" w:rsidRPr="007079F8" w:rsidRDefault="007E3949" w:rsidP="00F71095">
      <w:pPr>
        <w:pStyle w:val="Paragraphedeliste"/>
        <w:numPr>
          <w:ilvl w:val="1"/>
          <w:numId w:val="5"/>
        </w:numPr>
        <w:jc w:val="both"/>
        <w:rPr>
          <w:rFonts w:ascii="Arial" w:eastAsiaTheme="minorEastAsia" w:hAnsi="Arial" w:cs="Arial"/>
          <w:lang w:eastAsia="fr-FR"/>
        </w:rPr>
      </w:pPr>
      <w:r w:rsidRPr="007079F8">
        <w:rPr>
          <w:rFonts w:ascii="Arial" w:eastAsiaTheme="minorEastAsia" w:hAnsi="Arial" w:cs="Arial"/>
          <w:lang w:eastAsia="fr-FR"/>
        </w:rPr>
        <w:t xml:space="preserve">Conclure la vente </w:t>
      </w:r>
    </w:p>
    <w:p w14:paraId="033F5F5A" w14:textId="77777777" w:rsidR="003C5911" w:rsidRPr="007079F8" w:rsidRDefault="003C5911" w:rsidP="00AA66FF">
      <w:pPr>
        <w:pStyle w:val="Paragraphedeliste"/>
        <w:ind w:left="0"/>
        <w:rPr>
          <w:rFonts w:ascii="Arial" w:eastAsiaTheme="minorEastAsia" w:hAnsi="Arial" w:cs="Arial"/>
          <w:b/>
          <w:u w:val="single"/>
          <w:lang w:eastAsia="fr-FR"/>
        </w:rPr>
      </w:pPr>
    </w:p>
    <w:p w14:paraId="033F5F5B" w14:textId="77777777" w:rsidR="00AA66FF" w:rsidRPr="007079F8" w:rsidRDefault="00AA66FF" w:rsidP="00AA66FF">
      <w:pPr>
        <w:pStyle w:val="Paragraphedeliste"/>
        <w:ind w:left="0"/>
        <w:rPr>
          <w:rFonts w:ascii="Arial" w:eastAsiaTheme="minorEastAsia" w:hAnsi="Arial" w:cs="Arial"/>
          <w:b/>
          <w:u w:val="single"/>
          <w:lang w:eastAsia="fr-FR"/>
        </w:rPr>
      </w:pPr>
      <w:r w:rsidRPr="007079F8">
        <w:rPr>
          <w:rFonts w:ascii="Arial" w:eastAsiaTheme="minorEastAsia" w:hAnsi="Arial" w:cs="Arial"/>
          <w:b/>
          <w:u w:val="single"/>
          <w:lang w:eastAsia="fr-FR"/>
        </w:rPr>
        <w:t>Modalités d’évaluation :</w:t>
      </w:r>
    </w:p>
    <w:p w14:paraId="033F5F5C" w14:textId="77777777" w:rsidR="003C5911" w:rsidRPr="007079F8" w:rsidRDefault="003C5911" w:rsidP="00AA66FF">
      <w:pPr>
        <w:pStyle w:val="Paragraphedeliste"/>
        <w:ind w:left="0"/>
        <w:rPr>
          <w:rFonts w:ascii="Arial" w:eastAsiaTheme="minorEastAsia" w:hAnsi="Arial" w:cs="Arial"/>
          <w:b/>
          <w:sz w:val="8"/>
          <w:szCs w:val="8"/>
          <w:u w:val="single"/>
          <w:lang w:eastAsia="fr-FR"/>
        </w:rPr>
      </w:pPr>
    </w:p>
    <w:p w14:paraId="033F5F5D" w14:textId="66D44392" w:rsidR="00F86528" w:rsidRPr="007079F8" w:rsidRDefault="00F86528" w:rsidP="002C2AE1">
      <w:pPr>
        <w:pStyle w:val="Paragraphedeliste"/>
        <w:numPr>
          <w:ilvl w:val="0"/>
          <w:numId w:val="7"/>
        </w:numPr>
        <w:ind w:left="851" w:hanging="284"/>
        <w:jc w:val="both"/>
        <w:rPr>
          <w:rFonts w:ascii="Arial" w:eastAsiaTheme="minorEastAsia" w:hAnsi="Arial" w:cs="Arial"/>
          <w:u w:val="single"/>
          <w:lang w:eastAsia="fr-FR"/>
        </w:rPr>
      </w:pPr>
      <w:r w:rsidRPr="007079F8">
        <w:rPr>
          <w:rFonts w:ascii="Arial" w:eastAsiaTheme="minorEastAsia" w:hAnsi="Arial" w:cs="Arial"/>
          <w:u w:val="single"/>
          <w:lang w:eastAsia="fr-FR"/>
        </w:rPr>
        <w:t xml:space="preserve">Mise en situation professionnelle simulée </w:t>
      </w:r>
      <w:r w:rsidR="00F173F5" w:rsidRPr="007079F8">
        <w:rPr>
          <w:rFonts w:ascii="Arial" w:eastAsiaTheme="minorEastAsia" w:hAnsi="Arial" w:cs="Arial"/>
          <w:u w:val="single"/>
          <w:lang w:eastAsia="fr-FR"/>
        </w:rPr>
        <w:t>de négociation commerciale avec les clients</w:t>
      </w:r>
      <w:r w:rsidR="009B5698" w:rsidRPr="007079F8">
        <w:rPr>
          <w:rFonts w:ascii="Arial" w:eastAsiaTheme="minorEastAsia" w:hAnsi="Arial" w:cs="Arial"/>
          <w:u w:val="single"/>
          <w:lang w:eastAsia="fr-FR"/>
        </w:rPr>
        <w:t xml:space="preserve"> </w:t>
      </w:r>
      <w:r w:rsidR="00AD6C4B" w:rsidRPr="007079F8">
        <w:rPr>
          <w:rFonts w:ascii="Arial" w:eastAsiaTheme="minorEastAsia" w:hAnsi="Arial" w:cs="Arial"/>
          <w:u w:val="single"/>
          <w:lang w:eastAsia="fr-FR"/>
        </w:rPr>
        <w:t>et</w:t>
      </w:r>
      <w:r w:rsidR="00C65CE6" w:rsidRPr="007079F8">
        <w:rPr>
          <w:rFonts w:ascii="Arial" w:eastAsiaTheme="minorEastAsia" w:hAnsi="Arial" w:cs="Arial"/>
          <w:u w:val="single"/>
          <w:lang w:eastAsia="fr-FR"/>
        </w:rPr>
        <w:t xml:space="preserve"> </w:t>
      </w:r>
      <w:r w:rsidR="009B5698" w:rsidRPr="007079F8">
        <w:rPr>
          <w:rFonts w:ascii="Arial" w:eastAsiaTheme="minorEastAsia" w:hAnsi="Arial" w:cs="Arial"/>
          <w:u w:val="single"/>
          <w:lang w:eastAsia="fr-FR"/>
        </w:rPr>
        <w:t xml:space="preserve">de </w:t>
      </w:r>
      <w:r w:rsidR="00C65CE6" w:rsidRPr="007079F8">
        <w:rPr>
          <w:rFonts w:ascii="Arial" w:eastAsiaTheme="minorEastAsia" w:hAnsi="Arial" w:cs="Arial"/>
          <w:u w:val="single"/>
          <w:lang w:eastAsia="fr-FR"/>
        </w:rPr>
        <w:t>gestion d</w:t>
      </w:r>
      <w:r w:rsidR="00AD6C4B" w:rsidRPr="007079F8">
        <w:rPr>
          <w:rFonts w:ascii="Arial" w:eastAsiaTheme="minorEastAsia" w:hAnsi="Arial" w:cs="Arial"/>
          <w:u w:val="single"/>
          <w:lang w:eastAsia="fr-FR"/>
        </w:rPr>
        <w:t>es réclamations qu’il a rencontrés</w:t>
      </w:r>
    </w:p>
    <w:p w14:paraId="27D80463" w14:textId="4A76A48D" w:rsidR="006A2274" w:rsidRPr="007079F8" w:rsidRDefault="006A2274" w:rsidP="003C14D9">
      <w:pPr>
        <w:pStyle w:val="Paragraphedeliste"/>
        <w:ind w:left="851"/>
        <w:jc w:val="both"/>
        <w:rPr>
          <w:rFonts w:ascii="Arial" w:eastAsiaTheme="minorEastAsia" w:hAnsi="Arial" w:cs="Arial"/>
          <w:u w:val="single"/>
          <w:lang w:eastAsia="fr-FR"/>
        </w:rPr>
      </w:pPr>
      <w:proofErr w:type="gramStart"/>
      <w:r w:rsidRPr="007079F8">
        <w:rPr>
          <w:rFonts w:ascii="Arial" w:eastAsiaTheme="minorEastAsia" w:hAnsi="Arial" w:cs="Arial"/>
          <w:u w:val="single"/>
          <w:lang w:eastAsia="fr-FR"/>
        </w:rPr>
        <w:t>OU</w:t>
      </w:r>
      <w:proofErr w:type="gramEnd"/>
    </w:p>
    <w:p w14:paraId="033F5F5E" w14:textId="281FE8B5" w:rsidR="00F86528" w:rsidRPr="007079F8" w:rsidRDefault="00F86528" w:rsidP="002C2AE1">
      <w:pPr>
        <w:pStyle w:val="Paragraphedeliste"/>
        <w:numPr>
          <w:ilvl w:val="0"/>
          <w:numId w:val="7"/>
        </w:numPr>
        <w:ind w:left="851" w:hanging="284"/>
        <w:jc w:val="both"/>
        <w:rPr>
          <w:rFonts w:ascii="Arial" w:eastAsiaTheme="minorEastAsia" w:hAnsi="Arial" w:cs="Arial"/>
          <w:u w:val="single"/>
          <w:lang w:eastAsia="fr-FR"/>
        </w:rPr>
      </w:pPr>
      <w:r w:rsidRPr="007079F8">
        <w:rPr>
          <w:rFonts w:ascii="Arial" w:eastAsiaTheme="minorEastAsia" w:hAnsi="Arial" w:cs="Arial"/>
          <w:u w:val="single"/>
          <w:lang w:eastAsia="fr-FR"/>
        </w:rPr>
        <w:t>Entretien </w:t>
      </w:r>
      <w:r w:rsidR="00B64BFB" w:rsidRPr="007079F8">
        <w:rPr>
          <w:rFonts w:ascii="Arial" w:eastAsiaTheme="minorEastAsia" w:hAnsi="Arial" w:cs="Arial"/>
          <w:u w:val="single"/>
          <w:lang w:eastAsia="fr-FR"/>
        </w:rPr>
        <w:t xml:space="preserve">associé à un </w:t>
      </w:r>
      <w:r w:rsidR="004F0AB8" w:rsidRPr="007079F8">
        <w:rPr>
          <w:rFonts w:ascii="Arial" w:eastAsiaTheme="minorEastAsia" w:hAnsi="Arial" w:cs="Arial"/>
          <w:u w:val="single"/>
          <w:lang w:eastAsia="fr-FR"/>
        </w:rPr>
        <w:t xml:space="preserve">recueil de preuves </w:t>
      </w:r>
      <w:r w:rsidR="00F173F5" w:rsidRPr="007079F8">
        <w:rPr>
          <w:rFonts w:ascii="Arial" w:eastAsiaTheme="minorEastAsia" w:hAnsi="Arial" w:cs="Arial"/>
          <w:lang w:eastAsia="fr-FR"/>
        </w:rPr>
        <w:t xml:space="preserve">dont des </w:t>
      </w:r>
      <w:r w:rsidR="004F0AB8" w:rsidRPr="007079F8">
        <w:rPr>
          <w:rFonts w:ascii="Arial" w:eastAsiaTheme="minorEastAsia" w:hAnsi="Arial" w:cs="Arial"/>
          <w:lang w:eastAsia="fr-FR"/>
        </w:rPr>
        <w:t>compte-rendu des tournées en duo avec le hiérarchique</w:t>
      </w:r>
      <w:r w:rsidR="00F173F5" w:rsidRPr="007079F8">
        <w:rPr>
          <w:rFonts w:ascii="Arial" w:eastAsiaTheme="minorEastAsia" w:hAnsi="Arial" w:cs="Arial"/>
          <w:lang w:eastAsia="fr-FR"/>
        </w:rPr>
        <w:t xml:space="preserve"> concernant </w:t>
      </w:r>
      <w:r w:rsidRPr="007079F8">
        <w:rPr>
          <w:rFonts w:ascii="Arial" w:eastAsiaTheme="minorEastAsia" w:hAnsi="Arial" w:cs="Arial"/>
          <w:lang w:eastAsia="fr-FR"/>
        </w:rPr>
        <w:t>l’activité du candidat en lien avec la négociation commerciale et les actes de vente qu’il a réalisés</w:t>
      </w:r>
    </w:p>
    <w:tbl>
      <w:tblPr>
        <w:tblStyle w:val="Grilledutableau"/>
        <w:tblW w:w="0" w:type="auto"/>
        <w:tblLook w:val="04A0" w:firstRow="1" w:lastRow="0" w:firstColumn="1" w:lastColumn="0" w:noHBand="0" w:noVBand="1"/>
      </w:tblPr>
      <w:tblGrid>
        <w:gridCol w:w="4606"/>
        <w:gridCol w:w="4606"/>
      </w:tblGrid>
      <w:tr w:rsidR="007079F8" w:rsidRPr="007079F8" w14:paraId="033F5F61" w14:textId="77777777" w:rsidTr="007E3949">
        <w:tc>
          <w:tcPr>
            <w:tcW w:w="4606" w:type="dxa"/>
          </w:tcPr>
          <w:p w14:paraId="033F5F5F" w14:textId="77777777" w:rsidR="00406DBE" w:rsidRPr="007079F8" w:rsidRDefault="00406DBE" w:rsidP="00AA66FF">
            <w:pPr>
              <w:jc w:val="center"/>
              <w:rPr>
                <w:rFonts w:ascii="Arial" w:eastAsiaTheme="minorEastAsia" w:hAnsi="Arial" w:cs="Arial"/>
                <w:lang w:eastAsia="fr-FR"/>
              </w:rPr>
            </w:pPr>
            <w:r w:rsidRPr="007079F8">
              <w:rPr>
                <w:rFonts w:ascii="Arial" w:eastAsia="Times New Roman" w:hAnsi="Arial" w:cs="Arial"/>
                <w:i/>
                <w:sz w:val="24"/>
              </w:rPr>
              <w:t>Critères d’évaluation</w:t>
            </w:r>
          </w:p>
        </w:tc>
        <w:tc>
          <w:tcPr>
            <w:tcW w:w="4606" w:type="dxa"/>
          </w:tcPr>
          <w:p w14:paraId="033F5F60" w14:textId="77777777" w:rsidR="00406DBE" w:rsidRPr="007079F8" w:rsidRDefault="00406DBE" w:rsidP="00AA66FF">
            <w:pPr>
              <w:jc w:val="center"/>
              <w:rPr>
                <w:rFonts w:ascii="Arial" w:eastAsiaTheme="minorEastAsia" w:hAnsi="Arial" w:cs="Arial"/>
                <w:lang w:eastAsia="fr-FR"/>
              </w:rPr>
            </w:pPr>
            <w:r w:rsidRPr="007079F8">
              <w:rPr>
                <w:rFonts w:ascii="Arial" w:eastAsia="Times New Roman" w:hAnsi="Arial" w:cs="Arial"/>
                <w:i/>
                <w:sz w:val="24"/>
              </w:rPr>
              <w:t>Indicateurs</w:t>
            </w:r>
          </w:p>
        </w:tc>
      </w:tr>
      <w:tr w:rsidR="007079F8" w:rsidRPr="007079F8" w14:paraId="674CE01C" w14:textId="77777777" w:rsidTr="00C94FB5">
        <w:tc>
          <w:tcPr>
            <w:tcW w:w="4606" w:type="dxa"/>
            <w:tcBorders>
              <w:top w:val="single" w:sz="4" w:space="0" w:color="auto"/>
              <w:left w:val="single" w:sz="4" w:space="0" w:color="auto"/>
              <w:bottom w:val="single" w:sz="4" w:space="0" w:color="auto"/>
              <w:right w:val="single" w:sz="4" w:space="0" w:color="auto"/>
            </w:tcBorders>
          </w:tcPr>
          <w:p w14:paraId="5236A0C0" w14:textId="28C8734B" w:rsidR="00CF7526" w:rsidRPr="007079F8" w:rsidRDefault="00CF7526" w:rsidP="00CF7526">
            <w:pPr>
              <w:jc w:val="both"/>
              <w:rPr>
                <w:rFonts w:ascii="Arial" w:hAnsi="Arial" w:cs="Arial"/>
                <w:sz w:val="20"/>
                <w:szCs w:val="20"/>
              </w:rPr>
            </w:pPr>
            <w:r w:rsidRPr="007079F8">
              <w:rPr>
                <w:rFonts w:ascii="Arial" w:hAnsi="Arial" w:cs="Arial"/>
                <w:sz w:val="20"/>
                <w:szCs w:val="20"/>
              </w:rPr>
              <w:t xml:space="preserve">L’ensemble des dispositions concernant les obligations du délégué vétérinaire sont expliqués </w:t>
            </w:r>
          </w:p>
        </w:tc>
        <w:tc>
          <w:tcPr>
            <w:tcW w:w="4606" w:type="dxa"/>
            <w:tcBorders>
              <w:top w:val="single" w:sz="4" w:space="0" w:color="auto"/>
              <w:left w:val="single" w:sz="4" w:space="0" w:color="auto"/>
              <w:bottom w:val="single" w:sz="4" w:space="0" w:color="auto"/>
              <w:right w:val="single" w:sz="4" w:space="0" w:color="auto"/>
            </w:tcBorders>
          </w:tcPr>
          <w:p w14:paraId="2CFBC223" w14:textId="77777777" w:rsidR="00CF7526" w:rsidRPr="007079F8" w:rsidRDefault="00CF7526" w:rsidP="00CF7526">
            <w:pPr>
              <w:pStyle w:val="Paragraphedeliste"/>
              <w:numPr>
                <w:ilvl w:val="0"/>
                <w:numId w:val="14"/>
              </w:numPr>
              <w:ind w:left="317"/>
              <w:jc w:val="both"/>
              <w:rPr>
                <w:rFonts w:ascii="Arial" w:hAnsi="Arial" w:cs="Arial"/>
                <w:sz w:val="20"/>
                <w:szCs w:val="20"/>
              </w:rPr>
            </w:pPr>
            <w:r w:rsidRPr="007079F8">
              <w:rPr>
                <w:rFonts w:ascii="Arial" w:hAnsi="Arial" w:cs="Arial"/>
                <w:sz w:val="20"/>
                <w:szCs w:val="20"/>
              </w:rPr>
              <w:t>Aucune erreur concernant les obligations du délégué vétérinaire </w:t>
            </w:r>
          </w:p>
          <w:p w14:paraId="14C1BBC3" w14:textId="515393E7" w:rsidR="00CF7526" w:rsidRPr="007079F8" w:rsidRDefault="00CF7526" w:rsidP="00CF7526">
            <w:pPr>
              <w:pStyle w:val="Paragraphedeliste"/>
              <w:numPr>
                <w:ilvl w:val="0"/>
                <w:numId w:val="4"/>
              </w:numPr>
              <w:ind w:left="317"/>
              <w:jc w:val="both"/>
              <w:rPr>
                <w:rFonts w:ascii="Arial" w:hAnsi="Arial" w:cs="Arial"/>
                <w:sz w:val="20"/>
                <w:szCs w:val="20"/>
              </w:rPr>
            </w:pPr>
            <w:r w:rsidRPr="007079F8">
              <w:rPr>
                <w:rFonts w:ascii="Arial" w:hAnsi="Arial" w:cs="Arial"/>
                <w:sz w:val="20"/>
                <w:szCs w:val="20"/>
              </w:rPr>
              <w:t>Aucune omission</w:t>
            </w:r>
          </w:p>
        </w:tc>
      </w:tr>
      <w:tr w:rsidR="007079F8" w:rsidRPr="007079F8" w14:paraId="1F456FC5" w14:textId="77777777" w:rsidTr="007753B2">
        <w:tc>
          <w:tcPr>
            <w:tcW w:w="4606" w:type="dxa"/>
          </w:tcPr>
          <w:p w14:paraId="0C4FB7EA" w14:textId="77777777" w:rsidR="00D05E57" w:rsidRPr="007079F8" w:rsidRDefault="00D05E57" w:rsidP="00D05E57">
            <w:pPr>
              <w:jc w:val="both"/>
              <w:rPr>
                <w:rFonts w:ascii="Arial" w:hAnsi="Arial" w:cs="Arial"/>
                <w:sz w:val="20"/>
                <w:szCs w:val="20"/>
              </w:rPr>
            </w:pPr>
            <w:r w:rsidRPr="007079F8">
              <w:rPr>
                <w:rFonts w:ascii="Arial" w:hAnsi="Arial" w:cs="Arial"/>
                <w:sz w:val="20"/>
                <w:szCs w:val="20"/>
              </w:rPr>
              <w:t xml:space="preserve">Les techniques de prise de contact sont mises en œuvre afin de répondre aux objectifs fixés </w:t>
            </w:r>
          </w:p>
          <w:p w14:paraId="30734DE6" w14:textId="77777777" w:rsidR="00D05E57" w:rsidRPr="007079F8" w:rsidRDefault="00D05E57" w:rsidP="00D05E57">
            <w:pPr>
              <w:jc w:val="both"/>
              <w:rPr>
                <w:rFonts w:ascii="Arial" w:eastAsia="Times New Roman" w:hAnsi="Arial" w:cs="Arial"/>
                <w:sz w:val="20"/>
                <w:szCs w:val="20"/>
              </w:rPr>
            </w:pPr>
          </w:p>
        </w:tc>
        <w:tc>
          <w:tcPr>
            <w:tcW w:w="4606" w:type="dxa"/>
          </w:tcPr>
          <w:p w14:paraId="694F3B83" w14:textId="77777777" w:rsidR="00D05E57" w:rsidRPr="007079F8" w:rsidRDefault="00D05E57" w:rsidP="00D05E57">
            <w:pPr>
              <w:pStyle w:val="Paragraphedeliste"/>
              <w:numPr>
                <w:ilvl w:val="0"/>
                <w:numId w:val="4"/>
              </w:numPr>
              <w:ind w:left="317"/>
              <w:jc w:val="both"/>
              <w:rPr>
                <w:rFonts w:ascii="Arial" w:hAnsi="Arial" w:cs="Arial"/>
                <w:i/>
                <w:sz w:val="20"/>
                <w:szCs w:val="20"/>
              </w:rPr>
            </w:pPr>
            <w:r w:rsidRPr="007079F8">
              <w:rPr>
                <w:rFonts w:ascii="Arial" w:hAnsi="Arial" w:cs="Arial"/>
                <w:i/>
                <w:sz w:val="20"/>
                <w:szCs w:val="20"/>
              </w:rPr>
              <w:t>Entrée en contact courtoise et efficace</w:t>
            </w:r>
          </w:p>
          <w:p w14:paraId="1FAAF093" w14:textId="77777777" w:rsidR="00D05E57" w:rsidRPr="007079F8" w:rsidRDefault="00D05E57" w:rsidP="00D05E57">
            <w:pPr>
              <w:pStyle w:val="Paragraphedeliste"/>
              <w:numPr>
                <w:ilvl w:val="0"/>
                <w:numId w:val="4"/>
              </w:numPr>
              <w:ind w:left="317"/>
              <w:jc w:val="both"/>
              <w:rPr>
                <w:rFonts w:ascii="Arial" w:hAnsi="Arial" w:cs="Arial"/>
                <w:i/>
                <w:sz w:val="20"/>
                <w:szCs w:val="20"/>
              </w:rPr>
            </w:pPr>
            <w:r w:rsidRPr="007079F8">
              <w:rPr>
                <w:rFonts w:ascii="Arial" w:hAnsi="Arial" w:cs="Arial"/>
                <w:i/>
                <w:sz w:val="20"/>
                <w:szCs w:val="20"/>
              </w:rPr>
              <w:t>Respect de la distance professionnelle nécessaire</w:t>
            </w:r>
          </w:p>
          <w:p w14:paraId="7BDC0506" w14:textId="77777777" w:rsidR="00D05E57" w:rsidRPr="007079F8" w:rsidRDefault="00D05E57" w:rsidP="00D05E57">
            <w:pPr>
              <w:pStyle w:val="Paragraphedeliste"/>
              <w:numPr>
                <w:ilvl w:val="0"/>
                <w:numId w:val="4"/>
              </w:numPr>
              <w:ind w:left="317"/>
              <w:jc w:val="both"/>
              <w:rPr>
                <w:rFonts w:ascii="Arial" w:hAnsi="Arial" w:cs="Arial"/>
                <w:i/>
                <w:sz w:val="20"/>
                <w:szCs w:val="20"/>
              </w:rPr>
            </w:pPr>
            <w:r w:rsidRPr="007079F8">
              <w:rPr>
                <w:rFonts w:ascii="Arial" w:hAnsi="Arial" w:cs="Arial"/>
                <w:i/>
                <w:sz w:val="20"/>
                <w:szCs w:val="20"/>
              </w:rPr>
              <w:t xml:space="preserve">Instauration rapide d’une relation de qualité et personnalisée avec le client </w:t>
            </w:r>
          </w:p>
          <w:p w14:paraId="52804E37" w14:textId="77777777" w:rsidR="00D05E57" w:rsidRPr="007079F8" w:rsidRDefault="00D05E57" w:rsidP="00D05E57">
            <w:pPr>
              <w:pStyle w:val="Paragraphedeliste"/>
              <w:numPr>
                <w:ilvl w:val="0"/>
                <w:numId w:val="14"/>
              </w:numPr>
              <w:ind w:left="317"/>
              <w:jc w:val="both"/>
              <w:rPr>
                <w:rFonts w:ascii="Arial" w:eastAsia="Times New Roman" w:hAnsi="Arial" w:cs="Arial"/>
                <w:i/>
                <w:sz w:val="20"/>
                <w:szCs w:val="20"/>
              </w:rPr>
            </w:pPr>
          </w:p>
        </w:tc>
      </w:tr>
      <w:tr w:rsidR="007079F8" w:rsidRPr="007079F8" w14:paraId="622A95F9" w14:textId="77777777" w:rsidTr="007753B2">
        <w:tc>
          <w:tcPr>
            <w:tcW w:w="4606" w:type="dxa"/>
          </w:tcPr>
          <w:p w14:paraId="42B9BE47" w14:textId="77777777" w:rsidR="00D05E57" w:rsidRPr="007079F8" w:rsidRDefault="00D05E57" w:rsidP="00D05E57">
            <w:pPr>
              <w:jc w:val="both"/>
              <w:rPr>
                <w:rFonts w:ascii="Arial" w:hAnsi="Arial" w:cs="Arial"/>
                <w:sz w:val="20"/>
                <w:szCs w:val="20"/>
              </w:rPr>
            </w:pPr>
            <w:r w:rsidRPr="007079F8">
              <w:rPr>
                <w:rFonts w:ascii="Arial" w:hAnsi="Arial" w:cs="Arial"/>
                <w:sz w:val="20"/>
                <w:szCs w:val="20"/>
              </w:rPr>
              <w:t>L’entretien est préparé</w:t>
            </w:r>
          </w:p>
          <w:p w14:paraId="45DD9F99" w14:textId="77777777" w:rsidR="00D05E57" w:rsidRPr="007079F8" w:rsidRDefault="00D05E57" w:rsidP="00D05E57">
            <w:pPr>
              <w:jc w:val="both"/>
              <w:rPr>
                <w:rFonts w:ascii="Arial" w:eastAsia="Times New Roman" w:hAnsi="Arial" w:cs="Arial"/>
                <w:sz w:val="20"/>
                <w:szCs w:val="20"/>
              </w:rPr>
            </w:pPr>
          </w:p>
        </w:tc>
        <w:tc>
          <w:tcPr>
            <w:tcW w:w="4606" w:type="dxa"/>
          </w:tcPr>
          <w:p w14:paraId="624091EA" w14:textId="6AC57073" w:rsidR="00D05E57" w:rsidRPr="007079F8" w:rsidRDefault="00D05E57" w:rsidP="00D05E57">
            <w:pPr>
              <w:pStyle w:val="Paragraphedeliste"/>
              <w:numPr>
                <w:ilvl w:val="0"/>
                <w:numId w:val="14"/>
              </w:numPr>
              <w:ind w:left="317"/>
              <w:jc w:val="both"/>
              <w:rPr>
                <w:rFonts w:ascii="Arial" w:eastAsia="Times New Roman" w:hAnsi="Arial" w:cs="Arial"/>
                <w:i/>
                <w:sz w:val="20"/>
                <w:szCs w:val="20"/>
              </w:rPr>
            </w:pPr>
            <w:r w:rsidRPr="007079F8">
              <w:rPr>
                <w:rFonts w:ascii="Arial" w:hAnsi="Arial" w:cs="Arial"/>
                <w:sz w:val="20"/>
                <w:szCs w:val="20"/>
              </w:rPr>
              <w:t>Recueil d’information préalable sur les caractéristiques et l’historique du client</w:t>
            </w:r>
          </w:p>
        </w:tc>
      </w:tr>
    </w:tbl>
    <w:p w14:paraId="12D47008" w14:textId="77777777" w:rsidR="00CF7526" w:rsidRPr="007079F8" w:rsidRDefault="00CF7526">
      <w:r w:rsidRPr="007079F8">
        <w:br w:type="page"/>
      </w:r>
    </w:p>
    <w:tbl>
      <w:tblPr>
        <w:tblStyle w:val="Grilledutableau"/>
        <w:tblW w:w="0" w:type="auto"/>
        <w:tblLook w:val="04A0" w:firstRow="1" w:lastRow="0" w:firstColumn="1" w:lastColumn="0" w:noHBand="0" w:noVBand="1"/>
      </w:tblPr>
      <w:tblGrid>
        <w:gridCol w:w="4606"/>
        <w:gridCol w:w="4606"/>
      </w:tblGrid>
      <w:tr w:rsidR="007079F8" w:rsidRPr="007079F8" w14:paraId="090AE5C6" w14:textId="77777777" w:rsidTr="007753B2">
        <w:tc>
          <w:tcPr>
            <w:tcW w:w="4606" w:type="dxa"/>
          </w:tcPr>
          <w:p w14:paraId="3377D0A2" w14:textId="4D7EC18F" w:rsidR="00D05E57" w:rsidRPr="007079F8" w:rsidRDefault="00D05E57" w:rsidP="00D05E57">
            <w:pPr>
              <w:jc w:val="both"/>
              <w:rPr>
                <w:rFonts w:ascii="Arial" w:hAnsi="Arial" w:cs="Arial"/>
                <w:sz w:val="20"/>
                <w:szCs w:val="20"/>
              </w:rPr>
            </w:pPr>
            <w:r w:rsidRPr="007079F8">
              <w:rPr>
                <w:rFonts w:ascii="Arial" w:hAnsi="Arial" w:cs="Arial"/>
                <w:sz w:val="20"/>
                <w:szCs w:val="20"/>
              </w:rPr>
              <w:lastRenderedPageBreak/>
              <w:t>Des conditions favorables sont créées avec le client tout au long de l’échange</w:t>
            </w:r>
          </w:p>
          <w:p w14:paraId="168B9D36" w14:textId="77777777" w:rsidR="00D05E57" w:rsidRPr="007079F8" w:rsidRDefault="00D05E57" w:rsidP="00D05E57">
            <w:pPr>
              <w:pStyle w:val="Paragraphedeliste"/>
              <w:ind w:left="0"/>
              <w:jc w:val="both"/>
              <w:rPr>
                <w:rFonts w:ascii="Arial" w:hAnsi="Arial" w:cs="Arial"/>
                <w:sz w:val="20"/>
                <w:szCs w:val="20"/>
              </w:rPr>
            </w:pPr>
          </w:p>
          <w:p w14:paraId="16C854BD" w14:textId="77777777" w:rsidR="00D05E57" w:rsidRPr="007079F8" w:rsidRDefault="00D05E57" w:rsidP="00D05E57">
            <w:pPr>
              <w:jc w:val="both"/>
              <w:rPr>
                <w:rFonts w:ascii="Arial" w:eastAsia="Times New Roman" w:hAnsi="Arial" w:cs="Arial"/>
                <w:sz w:val="20"/>
                <w:szCs w:val="20"/>
              </w:rPr>
            </w:pPr>
          </w:p>
        </w:tc>
        <w:tc>
          <w:tcPr>
            <w:tcW w:w="4606" w:type="dxa"/>
          </w:tcPr>
          <w:p w14:paraId="051AE99A" w14:textId="77777777" w:rsidR="00D05E57" w:rsidRPr="007079F8" w:rsidRDefault="00D05E57" w:rsidP="00D05E57">
            <w:pPr>
              <w:pStyle w:val="Paragraphedeliste"/>
              <w:numPr>
                <w:ilvl w:val="0"/>
                <w:numId w:val="4"/>
              </w:numPr>
              <w:ind w:left="317"/>
              <w:jc w:val="both"/>
              <w:rPr>
                <w:rFonts w:ascii="Arial" w:hAnsi="Arial" w:cs="Arial"/>
                <w:i/>
                <w:sz w:val="20"/>
                <w:szCs w:val="20"/>
              </w:rPr>
            </w:pPr>
            <w:r w:rsidRPr="007079F8">
              <w:rPr>
                <w:rFonts w:ascii="Arial" w:hAnsi="Arial" w:cs="Arial"/>
                <w:i/>
                <w:sz w:val="20"/>
                <w:szCs w:val="20"/>
              </w:rPr>
              <w:t xml:space="preserve">Ecoute et concentration tout au long de l’échange </w:t>
            </w:r>
          </w:p>
          <w:p w14:paraId="74806945" w14:textId="77777777" w:rsidR="00D05E57" w:rsidRPr="007079F8" w:rsidRDefault="00D05E57" w:rsidP="00D05E57">
            <w:pPr>
              <w:pStyle w:val="Paragraphedeliste"/>
              <w:numPr>
                <w:ilvl w:val="0"/>
                <w:numId w:val="4"/>
              </w:numPr>
              <w:ind w:left="317"/>
              <w:jc w:val="both"/>
              <w:rPr>
                <w:rFonts w:ascii="Arial" w:hAnsi="Arial" w:cs="Arial"/>
                <w:i/>
                <w:sz w:val="20"/>
                <w:szCs w:val="20"/>
              </w:rPr>
            </w:pPr>
            <w:r w:rsidRPr="007079F8">
              <w:rPr>
                <w:rFonts w:ascii="Arial" w:hAnsi="Arial" w:cs="Arial"/>
                <w:i/>
                <w:sz w:val="20"/>
                <w:szCs w:val="20"/>
              </w:rPr>
              <w:t>Intérêt, curiosité et disponibilité à l’égard du client, tout au long de l’échange</w:t>
            </w:r>
          </w:p>
          <w:p w14:paraId="7D538256" w14:textId="77777777" w:rsidR="00D05E57" w:rsidRPr="007079F8" w:rsidRDefault="00D05E57" w:rsidP="00D05E57">
            <w:pPr>
              <w:pStyle w:val="Paragraphedeliste"/>
              <w:numPr>
                <w:ilvl w:val="0"/>
                <w:numId w:val="4"/>
              </w:numPr>
              <w:ind w:left="317"/>
              <w:jc w:val="both"/>
              <w:rPr>
                <w:rFonts w:ascii="Arial" w:hAnsi="Arial" w:cs="Arial"/>
                <w:i/>
                <w:sz w:val="20"/>
                <w:szCs w:val="20"/>
              </w:rPr>
            </w:pPr>
            <w:r w:rsidRPr="007079F8">
              <w:rPr>
                <w:rFonts w:ascii="Arial" w:hAnsi="Arial" w:cs="Arial"/>
                <w:i/>
                <w:sz w:val="20"/>
                <w:szCs w:val="20"/>
              </w:rPr>
              <w:t xml:space="preserve">Marques visibles d’attention </w:t>
            </w:r>
          </w:p>
          <w:p w14:paraId="1E67A3FD" w14:textId="07BC0A44" w:rsidR="00D05E57" w:rsidRPr="007079F8" w:rsidRDefault="00D05E57" w:rsidP="00D05E57">
            <w:pPr>
              <w:pStyle w:val="Paragraphedeliste"/>
              <w:numPr>
                <w:ilvl w:val="0"/>
                <w:numId w:val="14"/>
              </w:numPr>
              <w:ind w:left="317"/>
              <w:jc w:val="both"/>
              <w:rPr>
                <w:rFonts w:ascii="Arial" w:eastAsia="Times New Roman" w:hAnsi="Arial" w:cs="Arial"/>
                <w:i/>
                <w:sz w:val="20"/>
                <w:szCs w:val="20"/>
              </w:rPr>
            </w:pPr>
            <w:r w:rsidRPr="007079F8">
              <w:rPr>
                <w:rFonts w:ascii="Arial" w:hAnsi="Arial" w:cs="Arial"/>
                <w:i/>
                <w:sz w:val="20"/>
                <w:szCs w:val="20"/>
              </w:rPr>
              <w:t>Expression claire pour le client (vocabulaire adapté, pas de termes techniques incompréhensibles, phrases courtes, construites, clarté et rythme de l’élocution)</w:t>
            </w:r>
          </w:p>
        </w:tc>
      </w:tr>
      <w:tr w:rsidR="007079F8" w:rsidRPr="007079F8" w14:paraId="033F5F67" w14:textId="77777777" w:rsidTr="007E3949">
        <w:tc>
          <w:tcPr>
            <w:tcW w:w="4606" w:type="dxa"/>
          </w:tcPr>
          <w:p w14:paraId="033F5F62" w14:textId="77777777" w:rsidR="00406DBE" w:rsidRPr="007079F8" w:rsidRDefault="00AA66FF" w:rsidP="007E3949">
            <w:pPr>
              <w:jc w:val="both"/>
              <w:rPr>
                <w:rFonts w:ascii="Arial" w:eastAsiaTheme="minorEastAsia" w:hAnsi="Arial" w:cs="Arial"/>
                <w:sz w:val="20"/>
                <w:lang w:eastAsia="fr-FR"/>
              </w:rPr>
            </w:pPr>
            <w:r w:rsidRPr="007079F8">
              <w:rPr>
                <w:rFonts w:ascii="Arial" w:eastAsiaTheme="minorEastAsia" w:hAnsi="Arial" w:cs="Arial"/>
                <w:sz w:val="20"/>
                <w:lang w:eastAsia="fr-FR"/>
              </w:rPr>
              <w:t>L’ensemble des besoins du client est identifié et analysé</w:t>
            </w:r>
          </w:p>
        </w:tc>
        <w:tc>
          <w:tcPr>
            <w:tcW w:w="4606" w:type="dxa"/>
          </w:tcPr>
          <w:p w14:paraId="033F5F63" w14:textId="77777777" w:rsidR="00406DBE" w:rsidRPr="007079F8" w:rsidRDefault="00406DBE"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Pertinence des questions posées et des techniques de reformulation : questions claires, courtes, précises, complètes</w:t>
            </w:r>
          </w:p>
          <w:p w14:paraId="033F5F64" w14:textId="77777777" w:rsidR="00406DBE" w:rsidRPr="007079F8" w:rsidRDefault="00406DBE"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Recherche et prise en compte des attentes non exprimées par le client (analyse de la nature des informations communiquées en priorité et des questions posées, …)</w:t>
            </w:r>
          </w:p>
          <w:p w14:paraId="033F5F65" w14:textId="707726FA" w:rsidR="00406DBE" w:rsidRPr="007079F8" w:rsidRDefault="00406DBE"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Prise en compte de toutes les informations, observations et remarques apportées par le client</w:t>
            </w:r>
          </w:p>
          <w:p w14:paraId="033F5F66" w14:textId="77777777" w:rsidR="00406DBE" w:rsidRPr="007079F8" w:rsidRDefault="00406DBE"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Identification et analyse pertinentes des besoins explicites et implicites du client</w:t>
            </w:r>
          </w:p>
        </w:tc>
      </w:tr>
      <w:tr w:rsidR="007079F8" w:rsidRPr="007079F8" w14:paraId="033F5F6C" w14:textId="77777777" w:rsidTr="007E3949">
        <w:tc>
          <w:tcPr>
            <w:tcW w:w="4606" w:type="dxa"/>
          </w:tcPr>
          <w:p w14:paraId="033F5F68" w14:textId="77777777" w:rsidR="00406DBE" w:rsidRPr="007079F8" w:rsidRDefault="00AA66FF" w:rsidP="00A04498">
            <w:pPr>
              <w:jc w:val="both"/>
              <w:rPr>
                <w:rFonts w:ascii="Arial" w:eastAsiaTheme="minorEastAsia" w:hAnsi="Arial" w:cs="Arial"/>
                <w:sz w:val="20"/>
                <w:lang w:eastAsia="fr-FR"/>
              </w:rPr>
            </w:pPr>
            <w:r w:rsidRPr="007079F8">
              <w:rPr>
                <w:rFonts w:ascii="Arial" w:eastAsiaTheme="minorEastAsia" w:hAnsi="Arial" w:cs="Arial"/>
                <w:sz w:val="20"/>
                <w:lang w:eastAsia="fr-FR"/>
              </w:rPr>
              <w:t xml:space="preserve">Les informations concernant l’état des stocks, des ventes sont recherchées auprès du client </w:t>
            </w:r>
          </w:p>
        </w:tc>
        <w:tc>
          <w:tcPr>
            <w:tcW w:w="4606" w:type="dxa"/>
          </w:tcPr>
          <w:p w14:paraId="033F5F69" w14:textId="77777777" w:rsidR="00406DBE" w:rsidRPr="007079F8" w:rsidRDefault="00AA66FF"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Pertinence des questions posées au client pour obtenir les informations sur le stock et les ventes</w:t>
            </w:r>
          </w:p>
          <w:p w14:paraId="033F5F6A" w14:textId="77777777" w:rsidR="00AA66FF" w:rsidRPr="007079F8" w:rsidRDefault="00AA66FF"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 xml:space="preserve">Vérification des informations </w:t>
            </w:r>
          </w:p>
          <w:p w14:paraId="033F5F6B" w14:textId="77777777" w:rsidR="00AA66FF" w:rsidRPr="007079F8" w:rsidRDefault="00AA66FF"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 xml:space="preserve">Pertinence des </w:t>
            </w:r>
            <w:r w:rsidR="00CC6256" w:rsidRPr="007079F8">
              <w:rPr>
                <w:rFonts w:ascii="Arial" w:eastAsia="Times New Roman" w:hAnsi="Arial" w:cs="Arial"/>
                <w:i/>
                <w:sz w:val="20"/>
                <w:szCs w:val="20"/>
              </w:rPr>
              <w:t xml:space="preserve">conseils </w:t>
            </w:r>
            <w:r w:rsidR="00067E54" w:rsidRPr="007079F8">
              <w:rPr>
                <w:rFonts w:ascii="Arial" w:eastAsia="Times New Roman" w:hAnsi="Arial" w:cs="Arial"/>
                <w:i/>
                <w:sz w:val="20"/>
                <w:szCs w:val="20"/>
              </w:rPr>
              <w:t xml:space="preserve">formulés </w:t>
            </w:r>
            <w:r w:rsidRPr="007079F8">
              <w:rPr>
                <w:rFonts w:ascii="Arial" w:eastAsia="Times New Roman" w:hAnsi="Arial" w:cs="Arial"/>
                <w:i/>
                <w:sz w:val="20"/>
                <w:szCs w:val="20"/>
              </w:rPr>
              <w:t>(conseils concernant l’exposition des médicaments vétérinaires</w:t>
            </w:r>
            <w:r w:rsidR="00CC6256" w:rsidRPr="007079F8">
              <w:rPr>
                <w:rFonts w:ascii="Arial" w:eastAsia="Times New Roman" w:hAnsi="Arial" w:cs="Arial"/>
                <w:i/>
                <w:sz w:val="20"/>
                <w:szCs w:val="20"/>
              </w:rPr>
              <w:t xml:space="preserve"> …)</w:t>
            </w:r>
          </w:p>
        </w:tc>
      </w:tr>
      <w:tr w:rsidR="007079F8" w:rsidRPr="007079F8" w14:paraId="51E81003" w14:textId="77777777" w:rsidTr="00B246D3">
        <w:tc>
          <w:tcPr>
            <w:tcW w:w="4606" w:type="dxa"/>
            <w:tcBorders>
              <w:top w:val="single" w:sz="4" w:space="0" w:color="auto"/>
              <w:left w:val="single" w:sz="4" w:space="0" w:color="auto"/>
              <w:bottom w:val="single" w:sz="4" w:space="0" w:color="auto"/>
              <w:right w:val="single" w:sz="4" w:space="0" w:color="auto"/>
            </w:tcBorders>
          </w:tcPr>
          <w:p w14:paraId="2A001523" w14:textId="6300D793" w:rsidR="00435F4D" w:rsidRPr="007079F8" w:rsidRDefault="00435F4D" w:rsidP="00435F4D">
            <w:pPr>
              <w:jc w:val="both"/>
              <w:rPr>
                <w:rFonts w:ascii="Arial" w:eastAsiaTheme="minorEastAsia" w:hAnsi="Arial" w:cs="Arial"/>
                <w:sz w:val="20"/>
                <w:lang w:eastAsia="fr-FR"/>
              </w:rPr>
            </w:pPr>
            <w:r w:rsidRPr="007079F8">
              <w:rPr>
                <w:rFonts w:ascii="Arial" w:eastAsia="Times New Roman" w:hAnsi="Arial" w:cs="Arial"/>
                <w:sz w:val="20"/>
                <w:szCs w:val="20"/>
              </w:rPr>
              <w:t xml:space="preserve">La </w:t>
            </w:r>
            <w:r w:rsidR="002D4746" w:rsidRPr="007079F8">
              <w:rPr>
                <w:rFonts w:ascii="Arial" w:eastAsia="Times New Roman" w:hAnsi="Arial" w:cs="Arial"/>
                <w:sz w:val="20"/>
                <w:szCs w:val="20"/>
              </w:rPr>
              <w:t>réclamation</w:t>
            </w:r>
            <w:r w:rsidRPr="007079F8">
              <w:rPr>
                <w:rFonts w:ascii="Arial" w:eastAsia="Times New Roman" w:hAnsi="Arial" w:cs="Arial"/>
                <w:sz w:val="20"/>
                <w:szCs w:val="20"/>
              </w:rPr>
              <w:t xml:space="preserve"> du client est recueillie et prise en compte  </w:t>
            </w:r>
          </w:p>
        </w:tc>
        <w:tc>
          <w:tcPr>
            <w:tcW w:w="4606" w:type="dxa"/>
            <w:tcBorders>
              <w:top w:val="single" w:sz="4" w:space="0" w:color="auto"/>
              <w:left w:val="single" w:sz="4" w:space="0" w:color="auto"/>
              <w:bottom w:val="single" w:sz="4" w:space="0" w:color="auto"/>
              <w:right w:val="single" w:sz="4" w:space="0" w:color="auto"/>
            </w:tcBorders>
          </w:tcPr>
          <w:p w14:paraId="6037A5FF" w14:textId="4D4EF2D2" w:rsidR="00435F4D" w:rsidRPr="007079F8" w:rsidRDefault="00435F4D" w:rsidP="00435F4D">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Recherche appropriée d’informations complémentaires et d’éléments factuels indispensables à l’analyse de la situation (questionnement du client, recueil de documents …)</w:t>
            </w:r>
          </w:p>
        </w:tc>
      </w:tr>
      <w:tr w:rsidR="007079F8" w:rsidRPr="007079F8" w14:paraId="7525D7D4" w14:textId="77777777" w:rsidTr="00733D89">
        <w:tc>
          <w:tcPr>
            <w:tcW w:w="4606" w:type="dxa"/>
            <w:tcBorders>
              <w:top w:val="single" w:sz="4" w:space="0" w:color="auto"/>
              <w:left w:val="single" w:sz="4" w:space="0" w:color="auto"/>
              <w:bottom w:val="single" w:sz="4" w:space="0" w:color="auto"/>
              <w:right w:val="single" w:sz="4" w:space="0" w:color="auto"/>
            </w:tcBorders>
          </w:tcPr>
          <w:p w14:paraId="4F9284B1" w14:textId="6175A8A9" w:rsidR="00AE4CE8" w:rsidRPr="007079F8" w:rsidRDefault="00AE4CE8" w:rsidP="00AE4CE8">
            <w:pPr>
              <w:jc w:val="both"/>
              <w:rPr>
                <w:rFonts w:ascii="Arial" w:eastAsia="Times New Roman" w:hAnsi="Arial" w:cs="Arial"/>
                <w:sz w:val="20"/>
                <w:szCs w:val="20"/>
              </w:rPr>
            </w:pPr>
            <w:r w:rsidRPr="007079F8">
              <w:rPr>
                <w:rFonts w:ascii="Arial" w:eastAsia="Times New Roman" w:hAnsi="Arial" w:cs="Arial"/>
                <w:sz w:val="20"/>
                <w:szCs w:val="20"/>
              </w:rPr>
              <w:t>Les services pertinents pour traiter la réclamation du client sont informés</w:t>
            </w:r>
          </w:p>
        </w:tc>
        <w:tc>
          <w:tcPr>
            <w:tcW w:w="4606" w:type="dxa"/>
            <w:tcBorders>
              <w:top w:val="single" w:sz="4" w:space="0" w:color="auto"/>
              <w:left w:val="single" w:sz="4" w:space="0" w:color="auto"/>
              <w:bottom w:val="single" w:sz="4" w:space="0" w:color="auto"/>
              <w:right w:val="single" w:sz="4" w:space="0" w:color="auto"/>
            </w:tcBorders>
          </w:tcPr>
          <w:p w14:paraId="1D3E273D" w14:textId="6963BCAC" w:rsidR="00AE4CE8" w:rsidRPr="007079F8" w:rsidRDefault="00AE4CE8" w:rsidP="00AE4CE8">
            <w:pPr>
              <w:pStyle w:val="Paragraphedeliste"/>
              <w:numPr>
                <w:ilvl w:val="0"/>
                <w:numId w:val="14"/>
              </w:numPr>
              <w:ind w:left="317"/>
              <w:jc w:val="both"/>
              <w:rPr>
                <w:rFonts w:ascii="Arial" w:eastAsia="Times New Roman" w:hAnsi="Arial" w:cs="Arial"/>
                <w:i/>
                <w:sz w:val="20"/>
                <w:szCs w:val="20"/>
              </w:rPr>
            </w:pPr>
            <w:r w:rsidRPr="007079F8">
              <w:rPr>
                <w:rFonts w:ascii="Arial" w:eastAsia="Times New Roman" w:hAnsi="Arial" w:cs="Arial"/>
                <w:i/>
                <w:sz w:val="20"/>
                <w:szCs w:val="20"/>
              </w:rPr>
              <w:t>Application de la procédure de gestion des réclamations</w:t>
            </w:r>
          </w:p>
          <w:p w14:paraId="42F9685F" w14:textId="74741717" w:rsidR="00AE4CE8" w:rsidRPr="007079F8" w:rsidRDefault="00AE4CE8" w:rsidP="00AE4CE8">
            <w:pPr>
              <w:pStyle w:val="Paragraphedeliste"/>
              <w:numPr>
                <w:ilvl w:val="0"/>
                <w:numId w:val="14"/>
              </w:numPr>
              <w:ind w:left="317"/>
              <w:jc w:val="both"/>
              <w:rPr>
                <w:rFonts w:ascii="Arial" w:eastAsia="Times New Roman" w:hAnsi="Arial" w:cs="Arial"/>
                <w:i/>
                <w:sz w:val="20"/>
                <w:szCs w:val="20"/>
              </w:rPr>
            </w:pPr>
            <w:r w:rsidRPr="007079F8">
              <w:rPr>
                <w:rFonts w:ascii="Arial" w:eastAsia="Times New Roman" w:hAnsi="Arial" w:cs="Arial"/>
                <w:i/>
                <w:sz w:val="20"/>
                <w:szCs w:val="20"/>
              </w:rPr>
              <w:t xml:space="preserve">Respect des délais de transmission des informations </w:t>
            </w:r>
          </w:p>
        </w:tc>
      </w:tr>
      <w:tr w:rsidR="007079F8" w:rsidRPr="007079F8" w14:paraId="2458B49C" w14:textId="77777777" w:rsidTr="00C801FD">
        <w:tc>
          <w:tcPr>
            <w:tcW w:w="4606" w:type="dxa"/>
          </w:tcPr>
          <w:p w14:paraId="0B5AF6FE" w14:textId="68435345" w:rsidR="00C65CE6" w:rsidRPr="007079F8" w:rsidRDefault="00C65CE6" w:rsidP="00C65CE6">
            <w:pPr>
              <w:jc w:val="both"/>
              <w:rPr>
                <w:rFonts w:ascii="Arial" w:eastAsia="Times New Roman" w:hAnsi="Arial" w:cs="Arial"/>
                <w:sz w:val="20"/>
                <w:szCs w:val="20"/>
              </w:rPr>
            </w:pPr>
            <w:r w:rsidRPr="007079F8">
              <w:rPr>
                <w:rFonts w:ascii="Arial" w:eastAsia="Times New Roman" w:hAnsi="Arial" w:cs="Arial"/>
                <w:sz w:val="20"/>
                <w:szCs w:val="20"/>
              </w:rPr>
              <w:t>La satisfaction et la mise en confiance du client sont vérifiées par des moyens adaptés</w:t>
            </w:r>
          </w:p>
        </w:tc>
        <w:tc>
          <w:tcPr>
            <w:tcW w:w="4606" w:type="dxa"/>
          </w:tcPr>
          <w:p w14:paraId="79DE6564" w14:textId="77777777" w:rsidR="00C65CE6" w:rsidRPr="007079F8" w:rsidRDefault="00C65CE6" w:rsidP="00C65CE6">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Adaptation des outils ou moyens de suivi au client : contact téléphonique, questionnaire de satisfaction ....</w:t>
            </w:r>
          </w:p>
          <w:p w14:paraId="63E4B0AD" w14:textId="77777777" w:rsidR="00C65CE6" w:rsidRPr="007079F8" w:rsidRDefault="00C65CE6" w:rsidP="00C65CE6">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Transmission des résultats des actions au client</w:t>
            </w:r>
          </w:p>
          <w:p w14:paraId="575AC6B8" w14:textId="77777777" w:rsidR="00C65CE6" w:rsidRPr="007079F8" w:rsidRDefault="00C65CE6" w:rsidP="00C65CE6">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 xml:space="preserve">Recherche de l’adhésion du client sur les propositions effectuées pour régler la situation  </w:t>
            </w:r>
          </w:p>
          <w:p w14:paraId="3BC2342F" w14:textId="508673EF" w:rsidR="00C65CE6" w:rsidRPr="007079F8" w:rsidRDefault="00C65CE6" w:rsidP="00C65CE6">
            <w:pPr>
              <w:pStyle w:val="Paragraphedeliste"/>
              <w:numPr>
                <w:ilvl w:val="0"/>
                <w:numId w:val="14"/>
              </w:numPr>
              <w:ind w:left="317"/>
              <w:jc w:val="both"/>
              <w:rPr>
                <w:rFonts w:ascii="Arial" w:eastAsia="Times New Roman" w:hAnsi="Arial" w:cs="Arial"/>
                <w:i/>
                <w:sz w:val="20"/>
                <w:szCs w:val="20"/>
              </w:rPr>
            </w:pPr>
            <w:r w:rsidRPr="007079F8">
              <w:rPr>
                <w:rFonts w:ascii="Arial" w:eastAsia="Times New Roman" w:hAnsi="Arial" w:cs="Arial"/>
                <w:i/>
                <w:sz w:val="20"/>
                <w:szCs w:val="20"/>
              </w:rPr>
              <w:t xml:space="preserve">Remise en confiance du client vis-à-vis de l’entreprise (vérification de la satisfaction client quant à la solution apportée, proposition d’une action de </w:t>
            </w:r>
            <w:proofErr w:type="gramStart"/>
            <w:r w:rsidRPr="007079F8">
              <w:rPr>
                <w:rFonts w:ascii="Arial" w:eastAsia="Times New Roman" w:hAnsi="Arial" w:cs="Arial"/>
                <w:i/>
                <w:sz w:val="20"/>
                <w:szCs w:val="20"/>
              </w:rPr>
              <w:t xml:space="preserve">suivi,   </w:t>
            </w:r>
            <w:proofErr w:type="gramEnd"/>
            <w:r w:rsidRPr="007079F8">
              <w:rPr>
                <w:rFonts w:ascii="Arial" w:eastAsia="Times New Roman" w:hAnsi="Arial" w:cs="Arial"/>
                <w:i/>
                <w:sz w:val="20"/>
                <w:szCs w:val="20"/>
              </w:rPr>
              <w:t>…)</w:t>
            </w:r>
          </w:p>
        </w:tc>
      </w:tr>
      <w:tr w:rsidR="007079F8" w:rsidRPr="007079F8" w14:paraId="352C2AAE" w14:textId="77777777" w:rsidTr="00B246D3">
        <w:tc>
          <w:tcPr>
            <w:tcW w:w="4606" w:type="dxa"/>
            <w:tcBorders>
              <w:top w:val="single" w:sz="4" w:space="0" w:color="auto"/>
              <w:left w:val="single" w:sz="4" w:space="0" w:color="auto"/>
              <w:bottom w:val="single" w:sz="4" w:space="0" w:color="auto"/>
              <w:right w:val="single" w:sz="4" w:space="0" w:color="auto"/>
            </w:tcBorders>
          </w:tcPr>
          <w:p w14:paraId="3A88D7C7" w14:textId="3249F0F8" w:rsidR="00C06784" w:rsidRPr="007079F8" w:rsidRDefault="00C06784" w:rsidP="00C06784">
            <w:pPr>
              <w:jc w:val="both"/>
              <w:rPr>
                <w:rFonts w:ascii="Arial" w:eastAsiaTheme="minorEastAsia" w:hAnsi="Arial" w:cs="Arial"/>
                <w:sz w:val="20"/>
                <w:lang w:eastAsia="fr-FR"/>
              </w:rPr>
            </w:pPr>
            <w:r w:rsidRPr="007079F8">
              <w:rPr>
                <w:rFonts w:ascii="Arial" w:eastAsia="Times New Roman" w:hAnsi="Arial" w:cs="Arial"/>
                <w:sz w:val="20"/>
                <w:szCs w:val="20"/>
              </w:rPr>
              <w:t>Les actions correctives et les actions d’amélioration continue sont présentées au client et suivies</w:t>
            </w:r>
          </w:p>
        </w:tc>
        <w:tc>
          <w:tcPr>
            <w:tcW w:w="4606" w:type="dxa"/>
            <w:tcBorders>
              <w:top w:val="single" w:sz="4" w:space="0" w:color="auto"/>
              <w:left w:val="single" w:sz="4" w:space="0" w:color="auto"/>
              <w:bottom w:val="single" w:sz="4" w:space="0" w:color="auto"/>
              <w:right w:val="single" w:sz="4" w:space="0" w:color="auto"/>
            </w:tcBorders>
          </w:tcPr>
          <w:p w14:paraId="5CC3AAED" w14:textId="77777777" w:rsidR="00C06784" w:rsidRPr="007079F8" w:rsidRDefault="00C06784" w:rsidP="00C06784">
            <w:pPr>
              <w:pStyle w:val="Paragraphedeliste"/>
              <w:numPr>
                <w:ilvl w:val="0"/>
                <w:numId w:val="14"/>
              </w:numPr>
              <w:ind w:left="317"/>
              <w:jc w:val="both"/>
              <w:rPr>
                <w:rFonts w:ascii="Arial" w:eastAsia="Times New Roman" w:hAnsi="Arial" w:cs="Arial"/>
                <w:i/>
                <w:sz w:val="20"/>
                <w:szCs w:val="20"/>
              </w:rPr>
            </w:pPr>
            <w:r w:rsidRPr="007079F8">
              <w:rPr>
                <w:rFonts w:ascii="Arial" w:eastAsia="Times New Roman" w:hAnsi="Arial" w:cs="Arial"/>
                <w:i/>
                <w:sz w:val="20"/>
                <w:szCs w:val="20"/>
              </w:rPr>
              <w:t xml:space="preserve">Suivi des actions correctives ou des points d’amélioration dans le respect des règles en vigueur </w:t>
            </w:r>
          </w:p>
          <w:p w14:paraId="59813152" w14:textId="77777777" w:rsidR="00C06784" w:rsidRPr="007079F8" w:rsidRDefault="00C06784" w:rsidP="00C06784">
            <w:pPr>
              <w:pStyle w:val="Paragraphedeliste"/>
              <w:numPr>
                <w:ilvl w:val="0"/>
                <w:numId w:val="14"/>
              </w:numPr>
              <w:ind w:left="317"/>
              <w:jc w:val="both"/>
              <w:rPr>
                <w:rFonts w:ascii="Arial" w:eastAsia="Times New Roman" w:hAnsi="Arial" w:cs="Arial"/>
                <w:i/>
                <w:sz w:val="20"/>
                <w:szCs w:val="20"/>
              </w:rPr>
            </w:pPr>
            <w:r w:rsidRPr="007079F8">
              <w:rPr>
                <w:rFonts w:ascii="Arial" w:eastAsia="Times New Roman" w:hAnsi="Arial" w:cs="Arial"/>
                <w:i/>
                <w:sz w:val="20"/>
                <w:szCs w:val="20"/>
              </w:rPr>
              <w:t>Transmission des résultats des actions au client</w:t>
            </w:r>
          </w:p>
          <w:p w14:paraId="4C4DEDDB" w14:textId="77777777" w:rsidR="00C06784" w:rsidRPr="007079F8" w:rsidRDefault="00C06784" w:rsidP="00C06784">
            <w:pPr>
              <w:pStyle w:val="Paragraphedeliste"/>
              <w:numPr>
                <w:ilvl w:val="0"/>
                <w:numId w:val="14"/>
              </w:numPr>
              <w:ind w:left="317"/>
              <w:jc w:val="both"/>
              <w:rPr>
                <w:rFonts w:ascii="Arial" w:eastAsia="Times New Roman" w:hAnsi="Arial" w:cs="Arial"/>
                <w:i/>
                <w:sz w:val="20"/>
                <w:szCs w:val="20"/>
              </w:rPr>
            </w:pPr>
            <w:r w:rsidRPr="007079F8">
              <w:rPr>
                <w:rFonts w:ascii="Arial" w:eastAsia="Times New Roman" w:hAnsi="Arial" w:cs="Arial"/>
                <w:i/>
                <w:sz w:val="20"/>
                <w:szCs w:val="20"/>
              </w:rPr>
              <w:t xml:space="preserve">Recherche de l’adhésion du client sur les propositions effectuées pour régler la </w:t>
            </w:r>
            <w:r w:rsidRPr="007079F8">
              <w:rPr>
                <w:rFonts w:ascii="Arial" w:eastAsia="Times New Roman" w:hAnsi="Arial" w:cs="Arial"/>
                <w:i/>
                <w:sz w:val="20"/>
                <w:szCs w:val="20"/>
              </w:rPr>
              <w:lastRenderedPageBreak/>
              <w:t xml:space="preserve">situation  </w:t>
            </w:r>
          </w:p>
          <w:p w14:paraId="2ECACD21" w14:textId="64AAC6F1" w:rsidR="00C06784" w:rsidRPr="007079F8" w:rsidRDefault="00C06784" w:rsidP="00C06784">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 xml:space="preserve">Remise en confiance du client vis-à-vis de l’entreprise (vérification de la satisfaction client quant à la solution apportée, proposition d’une action de </w:t>
            </w:r>
            <w:proofErr w:type="gramStart"/>
            <w:r w:rsidRPr="007079F8">
              <w:rPr>
                <w:rFonts w:ascii="Arial" w:eastAsia="Times New Roman" w:hAnsi="Arial" w:cs="Arial"/>
                <w:i/>
                <w:sz w:val="20"/>
                <w:szCs w:val="20"/>
              </w:rPr>
              <w:t xml:space="preserve">suivi,   </w:t>
            </w:r>
            <w:proofErr w:type="gramEnd"/>
            <w:r w:rsidRPr="007079F8">
              <w:rPr>
                <w:rFonts w:ascii="Arial" w:eastAsia="Times New Roman" w:hAnsi="Arial" w:cs="Arial"/>
                <w:i/>
                <w:sz w:val="20"/>
                <w:szCs w:val="20"/>
              </w:rPr>
              <w:t>…)</w:t>
            </w:r>
          </w:p>
        </w:tc>
      </w:tr>
      <w:tr w:rsidR="007079F8" w:rsidRPr="007079F8" w14:paraId="033F5F73" w14:textId="77777777" w:rsidTr="007E3949">
        <w:tc>
          <w:tcPr>
            <w:tcW w:w="4606" w:type="dxa"/>
          </w:tcPr>
          <w:p w14:paraId="033F5F6D" w14:textId="77777777" w:rsidR="00406DBE" w:rsidRPr="007079F8" w:rsidRDefault="00CC6256" w:rsidP="00CC6256">
            <w:pPr>
              <w:jc w:val="both"/>
              <w:rPr>
                <w:rFonts w:ascii="Arial" w:eastAsiaTheme="minorEastAsia" w:hAnsi="Arial" w:cs="Arial"/>
                <w:sz w:val="20"/>
                <w:lang w:eastAsia="fr-FR"/>
              </w:rPr>
            </w:pPr>
            <w:r w:rsidRPr="007079F8">
              <w:rPr>
                <w:rFonts w:ascii="Arial" w:eastAsiaTheme="minorEastAsia" w:hAnsi="Arial" w:cs="Arial"/>
                <w:sz w:val="20"/>
                <w:lang w:eastAsia="fr-FR"/>
              </w:rPr>
              <w:lastRenderedPageBreak/>
              <w:t xml:space="preserve">Une offre commerciale (contrat, bon de commande) est proposée au client </w:t>
            </w:r>
          </w:p>
        </w:tc>
        <w:tc>
          <w:tcPr>
            <w:tcW w:w="4606" w:type="dxa"/>
          </w:tcPr>
          <w:p w14:paraId="033F5F6E" w14:textId="77777777" w:rsidR="00406DBE" w:rsidRPr="007079F8" w:rsidRDefault="00406DBE"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 xml:space="preserve">Format approprié de l’offre </w:t>
            </w:r>
            <w:r w:rsidR="00CC6256" w:rsidRPr="007079F8">
              <w:rPr>
                <w:rFonts w:ascii="Arial" w:eastAsia="Times New Roman" w:hAnsi="Arial" w:cs="Arial"/>
                <w:i/>
                <w:sz w:val="20"/>
                <w:szCs w:val="20"/>
              </w:rPr>
              <w:t>commerciale</w:t>
            </w:r>
          </w:p>
          <w:p w14:paraId="033F5F6F" w14:textId="77777777" w:rsidR="00CC6256" w:rsidRPr="007079F8" w:rsidRDefault="00CC6256"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 xml:space="preserve">Présentation adaptée aux besoins du client </w:t>
            </w:r>
          </w:p>
          <w:p w14:paraId="033F5F70" w14:textId="7ADAA60A" w:rsidR="00406DBE" w:rsidRPr="007079F8" w:rsidRDefault="00406DBE"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Pertinence et conformité de l’offre aux objectifs commerciaux</w:t>
            </w:r>
            <w:r w:rsidR="00CC6256" w:rsidRPr="007079F8">
              <w:rPr>
                <w:rFonts w:ascii="Arial" w:eastAsia="Times New Roman" w:hAnsi="Arial" w:cs="Arial"/>
                <w:i/>
                <w:sz w:val="20"/>
                <w:szCs w:val="20"/>
              </w:rPr>
              <w:t xml:space="preserve"> et aux procédures de l’entreprise</w:t>
            </w:r>
          </w:p>
          <w:p w14:paraId="06890B3F" w14:textId="77777777" w:rsidR="00406DBE" w:rsidRPr="007079F8" w:rsidRDefault="00F86528" w:rsidP="00CF7526">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Conformité de l’offre à la réglementation en vigueur</w:t>
            </w:r>
          </w:p>
          <w:p w14:paraId="033F5F72" w14:textId="528133EC" w:rsidR="00132DBD" w:rsidRPr="007079F8" w:rsidRDefault="00132DBD" w:rsidP="00CF7526">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Utilisation d’aides (techniques, humaines, organisationnelles) adaptées à la situation de handicap, le cas échéant</w:t>
            </w:r>
          </w:p>
        </w:tc>
      </w:tr>
      <w:tr w:rsidR="007079F8" w:rsidRPr="007079F8" w14:paraId="033F5F7B" w14:textId="77777777" w:rsidTr="007E3949">
        <w:tc>
          <w:tcPr>
            <w:tcW w:w="4606" w:type="dxa"/>
          </w:tcPr>
          <w:p w14:paraId="033F5F75" w14:textId="77777777" w:rsidR="00CC6256" w:rsidRPr="007079F8" w:rsidRDefault="00CC6256" w:rsidP="00CC6256">
            <w:pPr>
              <w:jc w:val="both"/>
              <w:rPr>
                <w:rFonts w:ascii="Arial" w:eastAsiaTheme="minorEastAsia" w:hAnsi="Arial" w:cs="Arial"/>
                <w:sz w:val="20"/>
                <w:lang w:eastAsia="fr-FR"/>
              </w:rPr>
            </w:pPr>
            <w:r w:rsidRPr="007079F8">
              <w:rPr>
                <w:rFonts w:ascii="Arial" w:eastAsiaTheme="minorEastAsia" w:hAnsi="Arial" w:cs="Arial"/>
                <w:sz w:val="20"/>
                <w:lang w:eastAsia="fr-FR"/>
              </w:rPr>
              <w:t>L’ensemble des composantes de l’offre est présenté au client, argumenté et négocié</w:t>
            </w:r>
          </w:p>
        </w:tc>
        <w:tc>
          <w:tcPr>
            <w:tcW w:w="4606" w:type="dxa"/>
          </w:tcPr>
          <w:p w14:paraId="033F5F76" w14:textId="77777777" w:rsidR="00CC6256" w:rsidRPr="007079F8" w:rsidRDefault="00CC6256"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 xml:space="preserve">Présentation et valorisation de la solution proposée </w:t>
            </w:r>
          </w:p>
          <w:p w14:paraId="033F5F77" w14:textId="77777777" w:rsidR="00CC6256" w:rsidRPr="007079F8" w:rsidRDefault="00CC6256"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 xml:space="preserve">Explication argumentée et cohérente des choix et options proposés </w:t>
            </w:r>
          </w:p>
          <w:p w14:paraId="033F5F78" w14:textId="77777777" w:rsidR="00CC6256" w:rsidRPr="007079F8" w:rsidRDefault="00CC6256"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Prise en compte des signes d’attention verbaux et non verbaux émis par le client</w:t>
            </w:r>
          </w:p>
          <w:p w14:paraId="033F5F79" w14:textId="77777777" w:rsidR="00CC6256" w:rsidRPr="007079F8" w:rsidRDefault="00CC6256"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Pertinence des réponses aux objections ou questions du client</w:t>
            </w:r>
          </w:p>
          <w:p w14:paraId="033F5F7A" w14:textId="77777777" w:rsidR="00CC6256" w:rsidRPr="007079F8" w:rsidRDefault="00CC6256"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Négociation adaptée des ajustements possibles dans le respect des marges de manœuvres préalablement définies</w:t>
            </w:r>
          </w:p>
        </w:tc>
      </w:tr>
      <w:tr w:rsidR="00CC6256" w:rsidRPr="007079F8" w14:paraId="033F5F81" w14:textId="77777777" w:rsidTr="007E3949">
        <w:tc>
          <w:tcPr>
            <w:tcW w:w="4606" w:type="dxa"/>
          </w:tcPr>
          <w:p w14:paraId="033F5F7C" w14:textId="77777777" w:rsidR="00CC6256" w:rsidRPr="007079F8" w:rsidRDefault="00F86528" w:rsidP="007E3949">
            <w:pPr>
              <w:jc w:val="both"/>
              <w:rPr>
                <w:rFonts w:ascii="Arial" w:eastAsiaTheme="minorEastAsia" w:hAnsi="Arial" w:cs="Arial"/>
                <w:sz w:val="20"/>
                <w:lang w:eastAsia="fr-FR"/>
              </w:rPr>
            </w:pPr>
            <w:r w:rsidRPr="007079F8">
              <w:rPr>
                <w:rFonts w:ascii="Arial" w:eastAsiaTheme="minorEastAsia" w:hAnsi="Arial" w:cs="Arial"/>
                <w:sz w:val="20"/>
                <w:lang w:eastAsia="fr-FR"/>
              </w:rPr>
              <w:t>La vente est conclue selon les procédures en vigueur dans l’entreprise</w:t>
            </w:r>
            <w:r w:rsidR="00CC6256" w:rsidRPr="007079F8">
              <w:rPr>
                <w:rFonts w:ascii="Arial" w:eastAsiaTheme="minorEastAsia" w:hAnsi="Arial" w:cs="Arial"/>
                <w:sz w:val="20"/>
                <w:lang w:eastAsia="fr-FR"/>
              </w:rPr>
              <w:t xml:space="preserve"> </w:t>
            </w:r>
          </w:p>
        </w:tc>
        <w:tc>
          <w:tcPr>
            <w:tcW w:w="4606" w:type="dxa"/>
          </w:tcPr>
          <w:p w14:paraId="033F5F7D" w14:textId="77777777" w:rsidR="00CC6256" w:rsidRPr="007079F8" w:rsidRDefault="00CC6256"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 xml:space="preserve">Récapitulatif des décisions prises au cours de l’entretien </w:t>
            </w:r>
          </w:p>
          <w:p w14:paraId="033F5F7E" w14:textId="77777777" w:rsidR="00CC6256" w:rsidRPr="007079F8" w:rsidRDefault="00CC6256"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 xml:space="preserve">Valorisation de la décision prise par le client </w:t>
            </w:r>
          </w:p>
          <w:p w14:paraId="033F5F7F" w14:textId="77777777" w:rsidR="00CC6256" w:rsidRPr="007079F8" w:rsidRDefault="00CC6256" w:rsidP="002C2AE1">
            <w:pPr>
              <w:pStyle w:val="Paragraphedeliste"/>
              <w:numPr>
                <w:ilvl w:val="0"/>
                <w:numId w:val="4"/>
              </w:numPr>
              <w:ind w:left="317"/>
              <w:jc w:val="both"/>
              <w:rPr>
                <w:rFonts w:ascii="Arial" w:eastAsia="Times New Roman" w:hAnsi="Arial" w:cs="Arial"/>
                <w:i/>
                <w:sz w:val="20"/>
                <w:szCs w:val="20"/>
              </w:rPr>
            </w:pPr>
            <w:r w:rsidRPr="007079F8">
              <w:rPr>
                <w:rFonts w:ascii="Arial" w:eastAsia="Times New Roman" w:hAnsi="Arial" w:cs="Arial"/>
                <w:i/>
                <w:sz w:val="20"/>
                <w:szCs w:val="20"/>
              </w:rPr>
              <w:t xml:space="preserve">Formule personnalisée de prise de congé  </w:t>
            </w:r>
          </w:p>
          <w:p w14:paraId="033F5F80" w14:textId="77777777" w:rsidR="00CC6256" w:rsidRPr="007079F8" w:rsidRDefault="00CC6256" w:rsidP="00F86528">
            <w:pPr>
              <w:pStyle w:val="Paragraphedeliste"/>
              <w:ind w:left="317"/>
              <w:jc w:val="both"/>
              <w:rPr>
                <w:rFonts w:ascii="Arial" w:eastAsia="Times New Roman" w:hAnsi="Arial" w:cs="Arial"/>
                <w:i/>
                <w:sz w:val="20"/>
                <w:szCs w:val="20"/>
              </w:rPr>
            </w:pPr>
          </w:p>
        </w:tc>
      </w:tr>
    </w:tbl>
    <w:p w14:paraId="033F5F82" w14:textId="77777777" w:rsidR="007E3949" w:rsidRPr="007079F8" w:rsidRDefault="007E3949" w:rsidP="00D64977">
      <w:pPr>
        <w:jc w:val="both"/>
        <w:rPr>
          <w:rFonts w:ascii="Arial" w:eastAsiaTheme="minorEastAsia" w:hAnsi="Arial" w:cs="Arial"/>
          <w:lang w:eastAsia="fr-FR"/>
        </w:rPr>
      </w:pPr>
    </w:p>
    <w:sectPr w:rsidR="007E3949" w:rsidRPr="007079F8" w:rsidSect="00012CFE">
      <w:headerReference w:type="default" r:id="rId8"/>
      <w:footerReference w:type="default" r:id="rId9"/>
      <w:pgSz w:w="11906" w:h="16838"/>
      <w:pgMar w:top="1417" w:right="1417" w:bottom="1417" w:left="1417" w:header="708" w:footer="708" w:gutter="0"/>
      <w:pgBorders w:offsetFrom="page">
        <w:left w:val="single" w:sz="24" w:space="24" w:color="4F6228" w:themeColor="accent3"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139F9" w14:textId="77777777" w:rsidR="0007798C" w:rsidRDefault="0007798C" w:rsidP="00C70D4B">
      <w:pPr>
        <w:spacing w:after="0" w:line="240" w:lineRule="auto"/>
      </w:pPr>
      <w:r>
        <w:separator/>
      </w:r>
    </w:p>
  </w:endnote>
  <w:endnote w:type="continuationSeparator" w:id="0">
    <w:p w14:paraId="4B7128C3" w14:textId="77777777" w:rsidR="0007798C" w:rsidRDefault="0007798C" w:rsidP="00C70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186728"/>
      <w:docPartObj>
        <w:docPartGallery w:val="Page Numbers (Bottom of Page)"/>
        <w:docPartUnique/>
      </w:docPartObj>
    </w:sdtPr>
    <w:sdtEndPr/>
    <w:sdtContent>
      <w:p w14:paraId="5CAB47CF" w14:textId="77777777" w:rsidR="00F22F07" w:rsidRDefault="00F43B65" w:rsidP="00FC6656">
        <w:pPr>
          <w:pStyle w:val="Pieddepage"/>
          <w:jc w:val="center"/>
        </w:pPr>
        <w:r>
          <w:rPr>
            <w:noProof/>
            <w:lang w:eastAsia="fr-FR"/>
          </w:rPr>
          <mc:AlternateContent>
            <mc:Choice Requires="wps">
              <w:drawing>
                <wp:anchor distT="0" distB="0" distL="114300" distR="114300" simplePos="0" relativeHeight="251657216" behindDoc="0" locked="0" layoutInCell="1" allowOverlap="1" wp14:anchorId="033F5F8B" wp14:editId="033F5F8C">
                  <wp:simplePos x="0" y="0"/>
                  <wp:positionH relativeFrom="rightMargin">
                    <wp:align>center</wp:align>
                  </wp:positionH>
                  <wp:positionV relativeFrom="bottomMargin">
                    <wp:align>center</wp:align>
                  </wp:positionV>
                  <wp:extent cx="561975" cy="561975"/>
                  <wp:effectExtent l="0" t="0" r="28575" b="28575"/>
                  <wp:wrapNone/>
                  <wp:docPr id="605" name="El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chemeClr val="tx2">
                                <a:lumMod val="75000"/>
                              </a:schemeClr>
                            </a:solidFill>
                            <a:round/>
                            <a:headEnd/>
                            <a:tailEnd/>
                          </a:ln>
                          <a:extLst>
                            <a:ext uri="{909E8E84-426E-40DD-AFC4-6F175D3DCCD1}">
                              <a14:hiddenFill xmlns:a14="http://schemas.microsoft.com/office/drawing/2010/main">
                                <a:solidFill>
                                  <a:srgbClr val="C0504D"/>
                                </a:solidFill>
                              </a14:hiddenFill>
                            </a:ext>
                          </a:extLst>
                        </wps:spPr>
                        <wps:txbx>
                          <w:txbxContent>
                            <w:p w14:paraId="033F5F8D" w14:textId="77777777" w:rsidR="00F43B65" w:rsidRPr="0097686C" w:rsidRDefault="00F43B65">
                              <w:pPr>
                                <w:pStyle w:val="Pieddepage"/>
                                <w:rPr>
                                  <w:color w:val="17365D" w:themeColor="text2" w:themeShade="BF"/>
                                </w:rPr>
                              </w:pPr>
                              <w:r w:rsidRPr="0097686C">
                                <w:rPr>
                                  <w:color w:val="17365D" w:themeColor="text2" w:themeShade="BF"/>
                                </w:rPr>
                                <w:fldChar w:fldCharType="begin"/>
                              </w:r>
                              <w:r w:rsidRPr="0097686C">
                                <w:rPr>
                                  <w:color w:val="17365D" w:themeColor="text2" w:themeShade="BF"/>
                                </w:rPr>
                                <w:instrText>PAGE  \* MERGEFORMAT</w:instrText>
                              </w:r>
                              <w:r w:rsidRPr="0097686C">
                                <w:rPr>
                                  <w:color w:val="17365D" w:themeColor="text2" w:themeShade="BF"/>
                                </w:rPr>
                                <w:fldChar w:fldCharType="separate"/>
                              </w:r>
                              <w:r w:rsidR="00F76527">
                                <w:rPr>
                                  <w:noProof/>
                                  <w:color w:val="17365D" w:themeColor="text2" w:themeShade="BF"/>
                                </w:rPr>
                                <w:t>3</w:t>
                              </w:r>
                              <w:r w:rsidRPr="0097686C">
                                <w:rPr>
                                  <w:color w:val="17365D" w:themeColor="text2" w:themeShade="BF"/>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033F5F8B" id="Ellipse 6" o:spid="_x0000_s1026" style="position:absolute;left:0;text-align:left;margin-left:0;margin-top:0;width:44.25pt;height:44.25pt;rotation:180;flip:x;z-index:25165721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" filled="f" fillcolor="#c0504d" strokecolor="#17365d [2415]" strokeweight="1pt">
                  <v:textbox inset="0,0,0,0">
                    <w:txbxContent>
                      <w:p w14:paraId="033F5F8D" w14:textId="77777777" w:rsidR="00F43B65" w:rsidRPr="0097686C" w:rsidRDefault="00F43B65">
                        <w:pPr>
                          <w:pStyle w:val="Pieddepage"/>
                          <w:rPr>
                            <w:color w:val="17365D" w:themeColor="text2" w:themeShade="BF"/>
                          </w:rPr>
                        </w:pPr>
                        <w:r w:rsidRPr="0097686C">
                          <w:rPr>
                            <w:color w:val="17365D" w:themeColor="text2" w:themeShade="BF"/>
                          </w:rPr>
                          <w:fldChar w:fldCharType="begin"/>
                        </w:r>
                        <w:r w:rsidRPr="0097686C">
                          <w:rPr>
                            <w:color w:val="17365D" w:themeColor="text2" w:themeShade="BF"/>
                          </w:rPr>
                          <w:instrText>PAGE  \* MERGEFORMAT</w:instrText>
                        </w:r>
                        <w:r w:rsidRPr="0097686C">
                          <w:rPr>
                            <w:color w:val="17365D" w:themeColor="text2" w:themeShade="BF"/>
                          </w:rPr>
                          <w:fldChar w:fldCharType="separate"/>
                        </w:r>
                        <w:r w:rsidR="00F76527">
                          <w:rPr>
                            <w:noProof/>
                            <w:color w:val="17365D" w:themeColor="text2" w:themeShade="BF"/>
                          </w:rPr>
                          <w:t>3</w:t>
                        </w:r>
                        <w:r w:rsidRPr="0097686C">
                          <w:rPr>
                            <w:color w:val="17365D" w:themeColor="text2" w:themeShade="BF"/>
                          </w:rPr>
                          <w:fldChar w:fldCharType="end"/>
                        </w:r>
                      </w:p>
                    </w:txbxContent>
                  </v:textbox>
                  <w10:wrap anchorx="margin" anchory="margin"/>
                </v:oval>
              </w:pict>
            </mc:Fallback>
          </mc:AlternateContent>
        </w:r>
        <w:r w:rsidR="00F22F07">
          <w:t xml:space="preserve">Révision du référentiel </w:t>
        </w:r>
      </w:p>
      <w:p w14:paraId="033F5F88" w14:textId="35D2DCEA" w:rsidR="00F43B65" w:rsidRDefault="00A95256" w:rsidP="00FC6656">
        <w:pPr>
          <w:pStyle w:val="Pieddepage"/>
          <w:jc w:val="center"/>
        </w:pPr>
        <w:r>
          <w:t>Version du</w:t>
        </w:r>
        <w:r w:rsidR="00EF5E1E">
          <w:t xml:space="preserve"> 22</w:t>
        </w:r>
        <w:r w:rsidR="00AE21A0">
          <w:t xml:space="preserve"> 11</w:t>
        </w:r>
        <w:r>
          <w:t xml:space="preserve"> 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6A844" w14:textId="77777777" w:rsidR="0007798C" w:rsidRDefault="0007798C" w:rsidP="00C70D4B">
      <w:pPr>
        <w:spacing w:after="0" w:line="240" w:lineRule="auto"/>
      </w:pPr>
      <w:r>
        <w:separator/>
      </w:r>
    </w:p>
  </w:footnote>
  <w:footnote w:type="continuationSeparator" w:id="0">
    <w:p w14:paraId="19ABD2D4" w14:textId="77777777" w:rsidR="0007798C" w:rsidRDefault="0007798C" w:rsidP="00C70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5F87" w14:textId="77777777" w:rsidR="00F43B65" w:rsidRPr="00891D02" w:rsidRDefault="00F43B65" w:rsidP="0097686C">
    <w:pPr>
      <w:pStyle w:val="En-tte"/>
      <w:tabs>
        <w:tab w:val="clear" w:pos="4536"/>
        <w:tab w:val="clear" w:pos="9072"/>
        <w:tab w:val="left" w:pos="2085"/>
      </w:tabs>
      <w:rPr>
        <w:rFonts w:ascii="Arial" w:hAnsi="Arial" w:cs="Arial"/>
      </w:rPr>
    </w:pPr>
    <w:r>
      <w:rPr>
        <w:noProof/>
        <w:lang w:eastAsia="fr-FR"/>
      </w:rPr>
      <w:drawing>
        <wp:inline distT="0" distB="0" distL="0" distR="0" wp14:anchorId="033F5F89" wp14:editId="033F5F8A">
          <wp:extent cx="1791549" cy="411480"/>
          <wp:effectExtent l="0" t="0" r="0" b="7620"/>
          <wp:docPr id="2" name="Image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6" descr="LOGO"/>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793758" cy="411987"/>
                  </a:xfrm>
                  <a:prstGeom prst="rect">
                    <a:avLst/>
                  </a:prstGeom>
                  <a:noFill/>
                  <a:ln>
                    <a:noFill/>
                  </a:ln>
                </pic:spPr>
              </pic:pic>
            </a:graphicData>
          </a:graphic>
        </wp:inline>
      </w:drawing>
    </w:r>
    <w:r w:rsidRPr="00891D02">
      <w:rPr>
        <w:rFonts w:ascii="Arial" w:hAnsi="Arial" w:cs="Arial"/>
      </w:rPr>
      <w:t xml:space="preserve">Référentiel CQP </w:t>
    </w:r>
    <w:r w:rsidR="00E21267">
      <w:rPr>
        <w:rFonts w:ascii="Arial" w:hAnsi="Arial" w:cs="Arial"/>
      </w:rPr>
      <w:t xml:space="preserve">Délégué(e) à l’information et à la promotion du médicament vétérinaire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F34EB"/>
    <w:multiLevelType w:val="hybridMultilevel"/>
    <w:tmpl w:val="AB9C2DBE"/>
    <w:lvl w:ilvl="0" w:tplc="565CA0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64557E9"/>
    <w:multiLevelType w:val="hybridMultilevel"/>
    <w:tmpl w:val="B38ED9E8"/>
    <w:lvl w:ilvl="0" w:tplc="4C2ECE52">
      <w:start w:val="6"/>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5077D6"/>
    <w:multiLevelType w:val="hybridMultilevel"/>
    <w:tmpl w:val="154413F6"/>
    <w:lvl w:ilvl="0" w:tplc="EC806D80">
      <w:start w:val="18"/>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562997"/>
    <w:multiLevelType w:val="hybridMultilevel"/>
    <w:tmpl w:val="A5BCA666"/>
    <w:lvl w:ilvl="0" w:tplc="4C2ECE52">
      <w:start w:val="6"/>
      <w:numFmt w:val="bullet"/>
      <w:lvlText w:val="-"/>
      <w:lvlJc w:val="left"/>
      <w:pPr>
        <w:ind w:left="895" w:hanging="360"/>
      </w:pPr>
      <w:rPr>
        <w:rFonts w:ascii="Tahoma" w:eastAsia="Calibri" w:hAnsi="Tahoma" w:cs="Tahoma" w:hint="default"/>
        <w:color w:val="auto"/>
        <w:sz w:val="22"/>
        <w:szCs w:val="22"/>
      </w:rPr>
    </w:lvl>
    <w:lvl w:ilvl="1" w:tplc="040C0003" w:tentative="1">
      <w:start w:val="1"/>
      <w:numFmt w:val="bullet"/>
      <w:lvlText w:val="o"/>
      <w:lvlJc w:val="left"/>
      <w:pPr>
        <w:ind w:left="1615" w:hanging="360"/>
      </w:pPr>
      <w:rPr>
        <w:rFonts w:ascii="Courier New" w:hAnsi="Courier New" w:cs="Courier New" w:hint="default"/>
      </w:rPr>
    </w:lvl>
    <w:lvl w:ilvl="2" w:tplc="040C0005" w:tentative="1">
      <w:start w:val="1"/>
      <w:numFmt w:val="bullet"/>
      <w:lvlText w:val=""/>
      <w:lvlJc w:val="left"/>
      <w:pPr>
        <w:ind w:left="2335" w:hanging="360"/>
      </w:pPr>
      <w:rPr>
        <w:rFonts w:ascii="Wingdings" w:hAnsi="Wingdings" w:hint="default"/>
      </w:rPr>
    </w:lvl>
    <w:lvl w:ilvl="3" w:tplc="040C0001" w:tentative="1">
      <w:start w:val="1"/>
      <w:numFmt w:val="bullet"/>
      <w:lvlText w:val=""/>
      <w:lvlJc w:val="left"/>
      <w:pPr>
        <w:ind w:left="3055" w:hanging="360"/>
      </w:pPr>
      <w:rPr>
        <w:rFonts w:ascii="Symbol" w:hAnsi="Symbol" w:hint="default"/>
      </w:rPr>
    </w:lvl>
    <w:lvl w:ilvl="4" w:tplc="040C0003" w:tentative="1">
      <w:start w:val="1"/>
      <w:numFmt w:val="bullet"/>
      <w:lvlText w:val="o"/>
      <w:lvlJc w:val="left"/>
      <w:pPr>
        <w:ind w:left="3775" w:hanging="360"/>
      </w:pPr>
      <w:rPr>
        <w:rFonts w:ascii="Courier New" w:hAnsi="Courier New" w:cs="Courier New" w:hint="default"/>
      </w:rPr>
    </w:lvl>
    <w:lvl w:ilvl="5" w:tplc="040C0005" w:tentative="1">
      <w:start w:val="1"/>
      <w:numFmt w:val="bullet"/>
      <w:lvlText w:val=""/>
      <w:lvlJc w:val="left"/>
      <w:pPr>
        <w:ind w:left="4495" w:hanging="360"/>
      </w:pPr>
      <w:rPr>
        <w:rFonts w:ascii="Wingdings" w:hAnsi="Wingdings" w:hint="default"/>
      </w:rPr>
    </w:lvl>
    <w:lvl w:ilvl="6" w:tplc="040C0001" w:tentative="1">
      <w:start w:val="1"/>
      <w:numFmt w:val="bullet"/>
      <w:lvlText w:val=""/>
      <w:lvlJc w:val="left"/>
      <w:pPr>
        <w:ind w:left="5215" w:hanging="360"/>
      </w:pPr>
      <w:rPr>
        <w:rFonts w:ascii="Symbol" w:hAnsi="Symbol" w:hint="default"/>
      </w:rPr>
    </w:lvl>
    <w:lvl w:ilvl="7" w:tplc="040C0003" w:tentative="1">
      <w:start w:val="1"/>
      <w:numFmt w:val="bullet"/>
      <w:lvlText w:val="o"/>
      <w:lvlJc w:val="left"/>
      <w:pPr>
        <w:ind w:left="5935" w:hanging="360"/>
      </w:pPr>
      <w:rPr>
        <w:rFonts w:ascii="Courier New" w:hAnsi="Courier New" w:cs="Courier New" w:hint="default"/>
      </w:rPr>
    </w:lvl>
    <w:lvl w:ilvl="8" w:tplc="040C0005" w:tentative="1">
      <w:start w:val="1"/>
      <w:numFmt w:val="bullet"/>
      <w:lvlText w:val=""/>
      <w:lvlJc w:val="left"/>
      <w:pPr>
        <w:ind w:left="6655" w:hanging="360"/>
      </w:pPr>
      <w:rPr>
        <w:rFonts w:ascii="Wingdings" w:hAnsi="Wingdings" w:hint="default"/>
      </w:rPr>
    </w:lvl>
  </w:abstractNum>
  <w:abstractNum w:abstractNumId="4" w15:restartNumberingAfterBreak="0">
    <w:nsid w:val="4E4D30DC"/>
    <w:multiLevelType w:val="hybridMultilevel"/>
    <w:tmpl w:val="51CA39E0"/>
    <w:lvl w:ilvl="0" w:tplc="4C2ECE52">
      <w:start w:val="6"/>
      <w:numFmt w:val="bullet"/>
      <w:lvlText w:val="-"/>
      <w:lvlJc w:val="left"/>
      <w:pPr>
        <w:ind w:left="1440" w:hanging="360"/>
      </w:pPr>
      <w:rPr>
        <w:rFonts w:ascii="Tahoma" w:eastAsia="Calibri" w:hAnsi="Tahoma" w:cs="Tahoma"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569C6129"/>
    <w:multiLevelType w:val="multilevel"/>
    <w:tmpl w:val="3BD4BEF2"/>
    <w:lvl w:ilvl="0">
      <w:start w:val="1"/>
      <w:numFmt w:val="decimal"/>
      <w:lvlText w:val="%1"/>
      <w:lvlJc w:val="left"/>
      <w:pPr>
        <w:ind w:left="360" w:hanging="360"/>
      </w:pPr>
      <w:rPr>
        <w:rFonts w:cstheme="minorBidi" w:hint="default"/>
        <w:b/>
        <w:i w:val="0"/>
        <w:color w:val="7030A0"/>
        <w:sz w:val="22"/>
      </w:rPr>
    </w:lvl>
    <w:lvl w:ilvl="1">
      <w:start w:val="1"/>
      <w:numFmt w:val="bullet"/>
      <w:lvlText w:val=""/>
      <w:lvlJc w:val="left"/>
      <w:pPr>
        <w:ind w:left="502" w:hanging="360"/>
      </w:pPr>
      <w:rPr>
        <w:rFonts w:ascii="Symbol" w:hAnsi="Symbol" w:hint="default"/>
        <w:b w:val="0"/>
        <w:i w:val="0"/>
        <w:sz w:val="20"/>
      </w:rPr>
    </w:lvl>
    <w:lvl w:ilvl="2">
      <w:start w:val="1"/>
      <w:numFmt w:val="decimal"/>
      <w:lvlText w:val="%1.%2.%3"/>
      <w:lvlJc w:val="left"/>
      <w:pPr>
        <w:ind w:left="720" w:hanging="720"/>
      </w:pPr>
      <w:rPr>
        <w:rFonts w:cstheme="minorBidi" w:hint="default"/>
        <w:b/>
        <w:sz w:val="24"/>
      </w:rPr>
    </w:lvl>
    <w:lvl w:ilvl="3">
      <w:start w:val="1"/>
      <w:numFmt w:val="decimal"/>
      <w:lvlText w:val="%1.%2.%3.%4"/>
      <w:lvlJc w:val="left"/>
      <w:pPr>
        <w:ind w:left="720" w:hanging="720"/>
      </w:pPr>
      <w:rPr>
        <w:rFonts w:cstheme="minorBidi" w:hint="default"/>
        <w:b/>
        <w:sz w:val="24"/>
      </w:rPr>
    </w:lvl>
    <w:lvl w:ilvl="4">
      <w:start w:val="1"/>
      <w:numFmt w:val="decimal"/>
      <w:lvlText w:val="%1.%2.%3.%4.%5"/>
      <w:lvlJc w:val="left"/>
      <w:pPr>
        <w:ind w:left="1080" w:hanging="1080"/>
      </w:pPr>
      <w:rPr>
        <w:rFonts w:cstheme="minorBidi" w:hint="default"/>
        <w:b/>
        <w:sz w:val="24"/>
      </w:rPr>
    </w:lvl>
    <w:lvl w:ilvl="5">
      <w:start w:val="1"/>
      <w:numFmt w:val="decimal"/>
      <w:lvlText w:val="%1.%2.%3.%4.%5.%6"/>
      <w:lvlJc w:val="left"/>
      <w:pPr>
        <w:ind w:left="1080" w:hanging="1080"/>
      </w:pPr>
      <w:rPr>
        <w:rFonts w:cstheme="minorBidi" w:hint="default"/>
        <w:b/>
        <w:sz w:val="24"/>
      </w:rPr>
    </w:lvl>
    <w:lvl w:ilvl="6">
      <w:start w:val="1"/>
      <w:numFmt w:val="decimal"/>
      <w:lvlText w:val="%1.%2.%3.%4.%5.%6.%7"/>
      <w:lvlJc w:val="left"/>
      <w:pPr>
        <w:ind w:left="1440" w:hanging="1440"/>
      </w:pPr>
      <w:rPr>
        <w:rFonts w:cstheme="minorBidi" w:hint="default"/>
        <w:b/>
        <w:sz w:val="24"/>
      </w:rPr>
    </w:lvl>
    <w:lvl w:ilvl="7">
      <w:start w:val="1"/>
      <w:numFmt w:val="decimal"/>
      <w:lvlText w:val="%1.%2.%3.%4.%5.%6.%7.%8"/>
      <w:lvlJc w:val="left"/>
      <w:pPr>
        <w:ind w:left="1440" w:hanging="1440"/>
      </w:pPr>
      <w:rPr>
        <w:rFonts w:cstheme="minorBidi" w:hint="default"/>
        <w:b/>
        <w:sz w:val="24"/>
      </w:rPr>
    </w:lvl>
    <w:lvl w:ilvl="8">
      <w:start w:val="1"/>
      <w:numFmt w:val="decimal"/>
      <w:lvlText w:val="%1.%2.%3.%4.%5.%6.%7.%8.%9"/>
      <w:lvlJc w:val="left"/>
      <w:pPr>
        <w:ind w:left="1800" w:hanging="1800"/>
      </w:pPr>
      <w:rPr>
        <w:rFonts w:cstheme="minorBidi" w:hint="default"/>
        <w:b/>
        <w:sz w:val="24"/>
      </w:rPr>
    </w:lvl>
  </w:abstractNum>
  <w:abstractNum w:abstractNumId="6" w15:restartNumberingAfterBreak="0">
    <w:nsid w:val="6965118D"/>
    <w:multiLevelType w:val="hybridMultilevel"/>
    <w:tmpl w:val="11705986"/>
    <w:lvl w:ilvl="0" w:tplc="E8664D9C">
      <w:start w:val="1"/>
      <w:numFmt w:val="bullet"/>
      <w:lvlText w:val=""/>
      <w:lvlJc w:val="left"/>
      <w:pPr>
        <w:tabs>
          <w:tab w:val="num" w:pos="720"/>
        </w:tabs>
        <w:ind w:left="720" w:hanging="360"/>
      </w:pPr>
      <w:rPr>
        <w:rFonts w:ascii="Wingdings" w:hAnsi="Wingdings" w:hint="default"/>
      </w:rPr>
    </w:lvl>
    <w:lvl w:ilvl="1" w:tplc="CFF6A968">
      <w:start w:val="1"/>
      <w:numFmt w:val="bullet"/>
      <w:lvlText w:val=""/>
      <w:lvlJc w:val="left"/>
      <w:pPr>
        <w:tabs>
          <w:tab w:val="num" w:pos="1440"/>
        </w:tabs>
        <w:ind w:left="1440" w:hanging="360"/>
      </w:pPr>
      <w:rPr>
        <w:rFonts w:ascii="Wingdings" w:hAnsi="Wingdings" w:hint="default"/>
      </w:rPr>
    </w:lvl>
    <w:lvl w:ilvl="2" w:tplc="AC5CEB2C" w:tentative="1">
      <w:start w:val="1"/>
      <w:numFmt w:val="bullet"/>
      <w:lvlText w:val=""/>
      <w:lvlJc w:val="left"/>
      <w:pPr>
        <w:tabs>
          <w:tab w:val="num" w:pos="2160"/>
        </w:tabs>
        <w:ind w:left="2160" w:hanging="360"/>
      </w:pPr>
      <w:rPr>
        <w:rFonts w:ascii="Wingdings" w:hAnsi="Wingdings" w:hint="default"/>
      </w:rPr>
    </w:lvl>
    <w:lvl w:ilvl="3" w:tplc="9FCA9B30" w:tentative="1">
      <w:start w:val="1"/>
      <w:numFmt w:val="bullet"/>
      <w:lvlText w:val=""/>
      <w:lvlJc w:val="left"/>
      <w:pPr>
        <w:tabs>
          <w:tab w:val="num" w:pos="2880"/>
        </w:tabs>
        <w:ind w:left="2880" w:hanging="360"/>
      </w:pPr>
      <w:rPr>
        <w:rFonts w:ascii="Wingdings" w:hAnsi="Wingdings" w:hint="default"/>
      </w:rPr>
    </w:lvl>
    <w:lvl w:ilvl="4" w:tplc="0088AD98" w:tentative="1">
      <w:start w:val="1"/>
      <w:numFmt w:val="bullet"/>
      <w:lvlText w:val=""/>
      <w:lvlJc w:val="left"/>
      <w:pPr>
        <w:tabs>
          <w:tab w:val="num" w:pos="3600"/>
        </w:tabs>
        <w:ind w:left="3600" w:hanging="360"/>
      </w:pPr>
      <w:rPr>
        <w:rFonts w:ascii="Wingdings" w:hAnsi="Wingdings" w:hint="default"/>
      </w:rPr>
    </w:lvl>
    <w:lvl w:ilvl="5" w:tplc="16B6A288" w:tentative="1">
      <w:start w:val="1"/>
      <w:numFmt w:val="bullet"/>
      <w:lvlText w:val=""/>
      <w:lvlJc w:val="left"/>
      <w:pPr>
        <w:tabs>
          <w:tab w:val="num" w:pos="4320"/>
        </w:tabs>
        <w:ind w:left="4320" w:hanging="360"/>
      </w:pPr>
      <w:rPr>
        <w:rFonts w:ascii="Wingdings" w:hAnsi="Wingdings" w:hint="default"/>
      </w:rPr>
    </w:lvl>
    <w:lvl w:ilvl="6" w:tplc="E354B048" w:tentative="1">
      <w:start w:val="1"/>
      <w:numFmt w:val="bullet"/>
      <w:lvlText w:val=""/>
      <w:lvlJc w:val="left"/>
      <w:pPr>
        <w:tabs>
          <w:tab w:val="num" w:pos="5040"/>
        </w:tabs>
        <w:ind w:left="5040" w:hanging="360"/>
      </w:pPr>
      <w:rPr>
        <w:rFonts w:ascii="Wingdings" w:hAnsi="Wingdings" w:hint="default"/>
      </w:rPr>
    </w:lvl>
    <w:lvl w:ilvl="7" w:tplc="51800F7E" w:tentative="1">
      <w:start w:val="1"/>
      <w:numFmt w:val="bullet"/>
      <w:lvlText w:val=""/>
      <w:lvlJc w:val="left"/>
      <w:pPr>
        <w:tabs>
          <w:tab w:val="num" w:pos="5760"/>
        </w:tabs>
        <w:ind w:left="5760" w:hanging="360"/>
      </w:pPr>
      <w:rPr>
        <w:rFonts w:ascii="Wingdings" w:hAnsi="Wingdings" w:hint="default"/>
      </w:rPr>
    </w:lvl>
    <w:lvl w:ilvl="8" w:tplc="B1C2D14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3A736B"/>
    <w:multiLevelType w:val="hybridMultilevel"/>
    <w:tmpl w:val="309E7AA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AE2D90"/>
    <w:multiLevelType w:val="hybridMultilevel"/>
    <w:tmpl w:val="52A86FA6"/>
    <w:lvl w:ilvl="0" w:tplc="317013C2">
      <w:start w:val="1"/>
      <w:numFmt w:val="bullet"/>
      <w:lvlText w:val=""/>
      <w:lvlJc w:val="left"/>
      <w:pPr>
        <w:ind w:left="895" w:hanging="360"/>
      </w:pPr>
      <w:rPr>
        <w:rFonts w:ascii="Symbol" w:hAnsi="Symbol" w:hint="default"/>
        <w:color w:val="auto"/>
        <w:sz w:val="22"/>
        <w:szCs w:val="22"/>
      </w:rPr>
    </w:lvl>
    <w:lvl w:ilvl="1" w:tplc="040C0003" w:tentative="1">
      <w:start w:val="1"/>
      <w:numFmt w:val="bullet"/>
      <w:lvlText w:val="o"/>
      <w:lvlJc w:val="left"/>
      <w:pPr>
        <w:ind w:left="1615" w:hanging="360"/>
      </w:pPr>
      <w:rPr>
        <w:rFonts w:ascii="Courier New" w:hAnsi="Courier New" w:cs="Courier New" w:hint="default"/>
      </w:rPr>
    </w:lvl>
    <w:lvl w:ilvl="2" w:tplc="040C0005" w:tentative="1">
      <w:start w:val="1"/>
      <w:numFmt w:val="bullet"/>
      <w:lvlText w:val=""/>
      <w:lvlJc w:val="left"/>
      <w:pPr>
        <w:ind w:left="2335" w:hanging="360"/>
      </w:pPr>
      <w:rPr>
        <w:rFonts w:ascii="Wingdings" w:hAnsi="Wingdings" w:hint="default"/>
      </w:rPr>
    </w:lvl>
    <w:lvl w:ilvl="3" w:tplc="040C0001" w:tentative="1">
      <w:start w:val="1"/>
      <w:numFmt w:val="bullet"/>
      <w:lvlText w:val=""/>
      <w:lvlJc w:val="left"/>
      <w:pPr>
        <w:ind w:left="3055" w:hanging="360"/>
      </w:pPr>
      <w:rPr>
        <w:rFonts w:ascii="Symbol" w:hAnsi="Symbol" w:hint="default"/>
      </w:rPr>
    </w:lvl>
    <w:lvl w:ilvl="4" w:tplc="040C0003" w:tentative="1">
      <w:start w:val="1"/>
      <w:numFmt w:val="bullet"/>
      <w:lvlText w:val="o"/>
      <w:lvlJc w:val="left"/>
      <w:pPr>
        <w:ind w:left="3775" w:hanging="360"/>
      </w:pPr>
      <w:rPr>
        <w:rFonts w:ascii="Courier New" w:hAnsi="Courier New" w:cs="Courier New" w:hint="default"/>
      </w:rPr>
    </w:lvl>
    <w:lvl w:ilvl="5" w:tplc="040C0005" w:tentative="1">
      <w:start w:val="1"/>
      <w:numFmt w:val="bullet"/>
      <w:lvlText w:val=""/>
      <w:lvlJc w:val="left"/>
      <w:pPr>
        <w:ind w:left="4495" w:hanging="360"/>
      </w:pPr>
      <w:rPr>
        <w:rFonts w:ascii="Wingdings" w:hAnsi="Wingdings" w:hint="default"/>
      </w:rPr>
    </w:lvl>
    <w:lvl w:ilvl="6" w:tplc="040C0001" w:tentative="1">
      <w:start w:val="1"/>
      <w:numFmt w:val="bullet"/>
      <w:lvlText w:val=""/>
      <w:lvlJc w:val="left"/>
      <w:pPr>
        <w:ind w:left="5215" w:hanging="360"/>
      </w:pPr>
      <w:rPr>
        <w:rFonts w:ascii="Symbol" w:hAnsi="Symbol" w:hint="default"/>
      </w:rPr>
    </w:lvl>
    <w:lvl w:ilvl="7" w:tplc="040C0003" w:tentative="1">
      <w:start w:val="1"/>
      <w:numFmt w:val="bullet"/>
      <w:lvlText w:val="o"/>
      <w:lvlJc w:val="left"/>
      <w:pPr>
        <w:ind w:left="5935" w:hanging="360"/>
      </w:pPr>
      <w:rPr>
        <w:rFonts w:ascii="Courier New" w:hAnsi="Courier New" w:cs="Courier New" w:hint="default"/>
      </w:rPr>
    </w:lvl>
    <w:lvl w:ilvl="8" w:tplc="040C0005" w:tentative="1">
      <w:start w:val="1"/>
      <w:numFmt w:val="bullet"/>
      <w:lvlText w:val=""/>
      <w:lvlJc w:val="left"/>
      <w:pPr>
        <w:ind w:left="6655" w:hanging="360"/>
      </w:pPr>
      <w:rPr>
        <w:rFonts w:ascii="Wingdings" w:hAnsi="Wingdings" w:hint="default"/>
      </w:rPr>
    </w:lvl>
  </w:abstractNum>
  <w:abstractNum w:abstractNumId="9" w15:restartNumberingAfterBreak="0">
    <w:nsid w:val="7668481E"/>
    <w:multiLevelType w:val="multilevel"/>
    <w:tmpl w:val="BE5671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9E47E72"/>
    <w:multiLevelType w:val="hybridMultilevel"/>
    <w:tmpl w:val="43FA4634"/>
    <w:lvl w:ilvl="0" w:tplc="11649E64">
      <w:start w:val="1"/>
      <w:numFmt w:val="bullet"/>
      <w:lvlText w:val=""/>
      <w:lvlJc w:val="left"/>
      <w:pPr>
        <w:ind w:left="720" w:hanging="360"/>
      </w:pPr>
      <w:rPr>
        <w:rFonts w:ascii="Symbol" w:hAnsi="Symbol" w:hint="default"/>
        <w:color w:val="365F91"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9245046">
    <w:abstractNumId w:val="2"/>
  </w:num>
  <w:num w:numId="2" w16cid:durableId="1631127026">
    <w:abstractNumId w:val="0"/>
  </w:num>
  <w:num w:numId="3" w16cid:durableId="886186776">
    <w:abstractNumId w:val="1"/>
  </w:num>
  <w:num w:numId="4" w16cid:durableId="1322731083">
    <w:abstractNumId w:val="8"/>
  </w:num>
  <w:num w:numId="5" w16cid:durableId="1510018968">
    <w:abstractNumId w:val="5"/>
  </w:num>
  <w:num w:numId="6" w16cid:durableId="293826450">
    <w:abstractNumId w:val="6"/>
  </w:num>
  <w:num w:numId="7" w16cid:durableId="83646517">
    <w:abstractNumId w:val="4"/>
  </w:num>
  <w:num w:numId="8" w16cid:durableId="1742287514">
    <w:abstractNumId w:val="3"/>
  </w:num>
  <w:num w:numId="9" w16cid:durableId="1186793723">
    <w:abstractNumId w:val="9"/>
  </w:num>
  <w:num w:numId="10" w16cid:durableId="17233630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07512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54301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45230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16061772">
    <w:abstractNumId w:val="8"/>
  </w:num>
  <w:num w:numId="15" w16cid:durableId="893200964">
    <w:abstractNumId w:val="10"/>
  </w:num>
  <w:num w:numId="16" w16cid:durableId="134224422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664"/>
    <w:rsid w:val="00000F60"/>
    <w:rsid w:val="000010D2"/>
    <w:rsid w:val="00007194"/>
    <w:rsid w:val="00007E6F"/>
    <w:rsid w:val="00010C03"/>
    <w:rsid w:val="00011CC1"/>
    <w:rsid w:val="00012CFE"/>
    <w:rsid w:val="00016F9C"/>
    <w:rsid w:val="00022724"/>
    <w:rsid w:val="000236F8"/>
    <w:rsid w:val="000249D8"/>
    <w:rsid w:val="00025FFD"/>
    <w:rsid w:val="00026D4F"/>
    <w:rsid w:val="00027374"/>
    <w:rsid w:val="00030F63"/>
    <w:rsid w:val="000324AD"/>
    <w:rsid w:val="0003441C"/>
    <w:rsid w:val="0004010C"/>
    <w:rsid w:val="000402BD"/>
    <w:rsid w:val="00040EC8"/>
    <w:rsid w:val="00040FEE"/>
    <w:rsid w:val="0004117E"/>
    <w:rsid w:val="0004218E"/>
    <w:rsid w:val="00043A8D"/>
    <w:rsid w:val="00043AD7"/>
    <w:rsid w:val="000474E7"/>
    <w:rsid w:val="00051EC7"/>
    <w:rsid w:val="00055F4B"/>
    <w:rsid w:val="000579DF"/>
    <w:rsid w:val="000613D2"/>
    <w:rsid w:val="00061798"/>
    <w:rsid w:val="0006319D"/>
    <w:rsid w:val="000660A2"/>
    <w:rsid w:val="00067710"/>
    <w:rsid w:val="00067E54"/>
    <w:rsid w:val="00074E85"/>
    <w:rsid w:val="0007798C"/>
    <w:rsid w:val="00080882"/>
    <w:rsid w:val="000833C5"/>
    <w:rsid w:val="00085366"/>
    <w:rsid w:val="00085D7F"/>
    <w:rsid w:val="0008775E"/>
    <w:rsid w:val="00093314"/>
    <w:rsid w:val="00093E77"/>
    <w:rsid w:val="00097287"/>
    <w:rsid w:val="000973C6"/>
    <w:rsid w:val="000A1813"/>
    <w:rsid w:val="000A1A7E"/>
    <w:rsid w:val="000B1865"/>
    <w:rsid w:val="000B28E5"/>
    <w:rsid w:val="000B3E7E"/>
    <w:rsid w:val="000C225E"/>
    <w:rsid w:val="000C4C40"/>
    <w:rsid w:val="000C6466"/>
    <w:rsid w:val="000D0327"/>
    <w:rsid w:val="000D346E"/>
    <w:rsid w:val="000D3476"/>
    <w:rsid w:val="000D4E51"/>
    <w:rsid w:val="000D5F25"/>
    <w:rsid w:val="000D61E8"/>
    <w:rsid w:val="000D6E3A"/>
    <w:rsid w:val="000E1746"/>
    <w:rsid w:val="000E28E0"/>
    <w:rsid w:val="000E7B3A"/>
    <w:rsid w:val="000F0401"/>
    <w:rsid w:val="000F1C8A"/>
    <w:rsid w:val="000F68ED"/>
    <w:rsid w:val="000F6CCD"/>
    <w:rsid w:val="000F790D"/>
    <w:rsid w:val="00103C0C"/>
    <w:rsid w:val="00104AA8"/>
    <w:rsid w:val="00106856"/>
    <w:rsid w:val="001148D1"/>
    <w:rsid w:val="00115E47"/>
    <w:rsid w:val="001225A5"/>
    <w:rsid w:val="00123F9A"/>
    <w:rsid w:val="001243A9"/>
    <w:rsid w:val="00124618"/>
    <w:rsid w:val="00124F0B"/>
    <w:rsid w:val="00130CBD"/>
    <w:rsid w:val="00132DBD"/>
    <w:rsid w:val="00133F3A"/>
    <w:rsid w:val="00135188"/>
    <w:rsid w:val="00141EF8"/>
    <w:rsid w:val="00151BEE"/>
    <w:rsid w:val="00152898"/>
    <w:rsid w:val="00154CFE"/>
    <w:rsid w:val="00157330"/>
    <w:rsid w:val="001635DD"/>
    <w:rsid w:val="001639E5"/>
    <w:rsid w:val="0016447A"/>
    <w:rsid w:val="00164F15"/>
    <w:rsid w:val="001654C9"/>
    <w:rsid w:val="00165A1E"/>
    <w:rsid w:val="00166D6A"/>
    <w:rsid w:val="00167172"/>
    <w:rsid w:val="00172A31"/>
    <w:rsid w:val="00174896"/>
    <w:rsid w:val="00182625"/>
    <w:rsid w:val="00182840"/>
    <w:rsid w:val="00184DB3"/>
    <w:rsid w:val="0018554D"/>
    <w:rsid w:val="001910FD"/>
    <w:rsid w:val="0019212A"/>
    <w:rsid w:val="00192CDB"/>
    <w:rsid w:val="00192E02"/>
    <w:rsid w:val="0019798F"/>
    <w:rsid w:val="001B05E2"/>
    <w:rsid w:val="001B07EE"/>
    <w:rsid w:val="001B6A3C"/>
    <w:rsid w:val="001C0993"/>
    <w:rsid w:val="001C0DF8"/>
    <w:rsid w:val="001C1731"/>
    <w:rsid w:val="001C27D6"/>
    <w:rsid w:val="001C5A48"/>
    <w:rsid w:val="001D404B"/>
    <w:rsid w:val="001E64D4"/>
    <w:rsid w:val="001E66E5"/>
    <w:rsid w:val="001F479C"/>
    <w:rsid w:val="001F6245"/>
    <w:rsid w:val="001F7550"/>
    <w:rsid w:val="00203ECE"/>
    <w:rsid w:val="00206C61"/>
    <w:rsid w:val="0020784E"/>
    <w:rsid w:val="002153C0"/>
    <w:rsid w:val="00215AE1"/>
    <w:rsid w:val="0022187B"/>
    <w:rsid w:val="0022238E"/>
    <w:rsid w:val="002265C1"/>
    <w:rsid w:val="0022745E"/>
    <w:rsid w:val="00230DBD"/>
    <w:rsid w:val="00231F3A"/>
    <w:rsid w:val="002322B5"/>
    <w:rsid w:val="00236259"/>
    <w:rsid w:val="00245C2E"/>
    <w:rsid w:val="00255F92"/>
    <w:rsid w:val="002565BB"/>
    <w:rsid w:val="0026021C"/>
    <w:rsid w:val="00261DF4"/>
    <w:rsid w:val="00262B28"/>
    <w:rsid w:val="00262EB7"/>
    <w:rsid w:val="0026611B"/>
    <w:rsid w:val="002665D5"/>
    <w:rsid w:val="0027549E"/>
    <w:rsid w:val="00280ACB"/>
    <w:rsid w:val="00280BDE"/>
    <w:rsid w:val="002860C3"/>
    <w:rsid w:val="002872C9"/>
    <w:rsid w:val="002A3BA3"/>
    <w:rsid w:val="002B06B1"/>
    <w:rsid w:val="002B0F0E"/>
    <w:rsid w:val="002B200E"/>
    <w:rsid w:val="002B28D7"/>
    <w:rsid w:val="002B4BE6"/>
    <w:rsid w:val="002B51C3"/>
    <w:rsid w:val="002B541E"/>
    <w:rsid w:val="002C0B5A"/>
    <w:rsid w:val="002C2315"/>
    <w:rsid w:val="002C2AE1"/>
    <w:rsid w:val="002C5AA1"/>
    <w:rsid w:val="002C6303"/>
    <w:rsid w:val="002C700E"/>
    <w:rsid w:val="002C7B13"/>
    <w:rsid w:val="002D364C"/>
    <w:rsid w:val="002D4040"/>
    <w:rsid w:val="002D4048"/>
    <w:rsid w:val="002D4746"/>
    <w:rsid w:val="002D54D0"/>
    <w:rsid w:val="002D67D4"/>
    <w:rsid w:val="002E0D89"/>
    <w:rsid w:val="002E3D39"/>
    <w:rsid w:val="002E49D4"/>
    <w:rsid w:val="002F17EC"/>
    <w:rsid w:val="002F46F6"/>
    <w:rsid w:val="00300135"/>
    <w:rsid w:val="00303A4D"/>
    <w:rsid w:val="00304C04"/>
    <w:rsid w:val="003067A0"/>
    <w:rsid w:val="00306B2A"/>
    <w:rsid w:val="00312231"/>
    <w:rsid w:val="0031743E"/>
    <w:rsid w:val="00320125"/>
    <w:rsid w:val="003235A5"/>
    <w:rsid w:val="00325070"/>
    <w:rsid w:val="0032704A"/>
    <w:rsid w:val="003277DA"/>
    <w:rsid w:val="003313C3"/>
    <w:rsid w:val="00333F05"/>
    <w:rsid w:val="003362AC"/>
    <w:rsid w:val="00337387"/>
    <w:rsid w:val="0034143B"/>
    <w:rsid w:val="00343213"/>
    <w:rsid w:val="003436FC"/>
    <w:rsid w:val="00345AC8"/>
    <w:rsid w:val="003462A7"/>
    <w:rsid w:val="0035013C"/>
    <w:rsid w:val="0035248A"/>
    <w:rsid w:val="003525B4"/>
    <w:rsid w:val="00353BED"/>
    <w:rsid w:val="0035405D"/>
    <w:rsid w:val="0035486B"/>
    <w:rsid w:val="003659CB"/>
    <w:rsid w:val="0037021D"/>
    <w:rsid w:val="0037603D"/>
    <w:rsid w:val="0038672E"/>
    <w:rsid w:val="003950E6"/>
    <w:rsid w:val="0039522B"/>
    <w:rsid w:val="00395DB0"/>
    <w:rsid w:val="00396691"/>
    <w:rsid w:val="003A0C7F"/>
    <w:rsid w:val="003A2828"/>
    <w:rsid w:val="003A2CC3"/>
    <w:rsid w:val="003A343D"/>
    <w:rsid w:val="003A3777"/>
    <w:rsid w:val="003A4B2E"/>
    <w:rsid w:val="003B1A62"/>
    <w:rsid w:val="003B1DD4"/>
    <w:rsid w:val="003B7030"/>
    <w:rsid w:val="003C09D4"/>
    <w:rsid w:val="003C14D9"/>
    <w:rsid w:val="003C3212"/>
    <w:rsid w:val="003C3265"/>
    <w:rsid w:val="003C5911"/>
    <w:rsid w:val="003D1877"/>
    <w:rsid w:val="003D2C1D"/>
    <w:rsid w:val="003D3340"/>
    <w:rsid w:val="003E1C27"/>
    <w:rsid w:val="003E2BB1"/>
    <w:rsid w:val="003E6D56"/>
    <w:rsid w:val="003F1378"/>
    <w:rsid w:val="003F146D"/>
    <w:rsid w:val="003F1850"/>
    <w:rsid w:val="003F2FCD"/>
    <w:rsid w:val="003F67E5"/>
    <w:rsid w:val="00401432"/>
    <w:rsid w:val="00401D6F"/>
    <w:rsid w:val="00406DBE"/>
    <w:rsid w:val="00407AB7"/>
    <w:rsid w:val="00413250"/>
    <w:rsid w:val="004132C6"/>
    <w:rsid w:val="00413F3F"/>
    <w:rsid w:val="00414DD4"/>
    <w:rsid w:val="00417E91"/>
    <w:rsid w:val="004243B6"/>
    <w:rsid w:val="004246AB"/>
    <w:rsid w:val="00425903"/>
    <w:rsid w:val="0043028F"/>
    <w:rsid w:val="00431362"/>
    <w:rsid w:val="00435F4D"/>
    <w:rsid w:val="00442951"/>
    <w:rsid w:val="004505FB"/>
    <w:rsid w:val="00451A30"/>
    <w:rsid w:val="004613A2"/>
    <w:rsid w:val="0046377B"/>
    <w:rsid w:val="00464EF3"/>
    <w:rsid w:val="00465F94"/>
    <w:rsid w:val="00466444"/>
    <w:rsid w:val="00467463"/>
    <w:rsid w:val="00467E93"/>
    <w:rsid w:val="00471FE7"/>
    <w:rsid w:val="00472F8D"/>
    <w:rsid w:val="00473E86"/>
    <w:rsid w:val="00475E51"/>
    <w:rsid w:val="00477AD6"/>
    <w:rsid w:val="00480558"/>
    <w:rsid w:val="00480664"/>
    <w:rsid w:val="00480D37"/>
    <w:rsid w:val="00481113"/>
    <w:rsid w:val="004847E6"/>
    <w:rsid w:val="00490148"/>
    <w:rsid w:val="0049023D"/>
    <w:rsid w:val="0049459A"/>
    <w:rsid w:val="004945D3"/>
    <w:rsid w:val="00495309"/>
    <w:rsid w:val="00496848"/>
    <w:rsid w:val="00497103"/>
    <w:rsid w:val="004A7DA8"/>
    <w:rsid w:val="004B45C0"/>
    <w:rsid w:val="004B67FE"/>
    <w:rsid w:val="004B7A74"/>
    <w:rsid w:val="004C03E1"/>
    <w:rsid w:val="004C1C43"/>
    <w:rsid w:val="004C1D36"/>
    <w:rsid w:val="004D4F70"/>
    <w:rsid w:val="004E1F35"/>
    <w:rsid w:val="004E265A"/>
    <w:rsid w:val="004E2D0C"/>
    <w:rsid w:val="004E364B"/>
    <w:rsid w:val="004E4345"/>
    <w:rsid w:val="004E588C"/>
    <w:rsid w:val="004E658B"/>
    <w:rsid w:val="004E7853"/>
    <w:rsid w:val="004F0AB8"/>
    <w:rsid w:val="004F28DA"/>
    <w:rsid w:val="004F3C89"/>
    <w:rsid w:val="00502A40"/>
    <w:rsid w:val="00514F77"/>
    <w:rsid w:val="00525C29"/>
    <w:rsid w:val="00530AE8"/>
    <w:rsid w:val="0053372C"/>
    <w:rsid w:val="005355BE"/>
    <w:rsid w:val="00535EBE"/>
    <w:rsid w:val="0053685E"/>
    <w:rsid w:val="005426E7"/>
    <w:rsid w:val="00542BB1"/>
    <w:rsid w:val="00542E10"/>
    <w:rsid w:val="00544380"/>
    <w:rsid w:val="005472C3"/>
    <w:rsid w:val="005478D7"/>
    <w:rsid w:val="00556961"/>
    <w:rsid w:val="005572F9"/>
    <w:rsid w:val="0056168D"/>
    <w:rsid w:val="005644F2"/>
    <w:rsid w:val="00564793"/>
    <w:rsid w:val="00570165"/>
    <w:rsid w:val="005773D7"/>
    <w:rsid w:val="00581B5A"/>
    <w:rsid w:val="00585451"/>
    <w:rsid w:val="00585914"/>
    <w:rsid w:val="00586F55"/>
    <w:rsid w:val="0059026A"/>
    <w:rsid w:val="00591C8D"/>
    <w:rsid w:val="0059226D"/>
    <w:rsid w:val="0059465C"/>
    <w:rsid w:val="005A14D3"/>
    <w:rsid w:val="005B235A"/>
    <w:rsid w:val="005B78EA"/>
    <w:rsid w:val="005C3A5E"/>
    <w:rsid w:val="005C62A3"/>
    <w:rsid w:val="005D000D"/>
    <w:rsid w:val="005D18DD"/>
    <w:rsid w:val="005D284B"/>
    <w:rsid w:val="005E1555"/>
    <w:rsid w:val="005E2B2A"/>
    <w:rsid w:val="005E353E"/>
    <w:rsid w:val="005E3812"/>
    <w:rsid w:val="005E3CFA"/>
    <w:rsid w:val="005E58FF"/>
    <w:rsid w:val="005E5F0E"/>
    <w:rsid w:val="005F5437"/>
    <w:rsid w:val="00601DD1"/>
    <w:rsid w:val="00601E20"/>
    <w:rsid w:val="0060220B"/>
    <w:rsid w:val="00604405"/>
    <w:rsid w:val="006056CF"/>
    <w:rsid w:val="006107BE"/>
    <w:rsid w:val="00611F5F"/>
    <w:rsid w:val="006130CA"/>
    <w:rsid w:val="006151BD"/>
    <w:rsid w:val="00615B63"/>
    <w:rsid w:val="0062613A"/>
    <w:rsid w:val="006358AE"/>
    <w:rsid w:val="0064175B"/>
    <w:rsid w:val="006451D1"/>
    <w:rsid w:val="00646491"/>
    <w:rsid w:val="00646CB8"/>
    <w:rsid w:val="00650396"/>
    <w:rsid w:val="0065187F"/>
    <w:rsid w:val="006561BF"/>
    <w:rsid w:val="00656E12"/>
    <w:rsid w:val="0065790D"/>
    <w:rsid w:val="006603FA"/>
    <w:rsid w:val="006667E3"/>
    <w:rsid w:val="00667AF6"/>
    <w:rsid w:val="00673324"/>
    <w:rsid w:val="006736BF"/>
    <w:rsid w:val="006743AA"/>
    <w:rsid w:val="00674E69"/>
    <w:rsid w:val="006756BA"/>
    <w:rsid w:val="00683555"/>
    <w:rsid w:val="0068727E"/>
    <w:rsid w:val="00695812"/>
    <w:rsid w:val="00695E38"/>
    <w:rsid w:val="0069642D"/>
    <w:rsid w:val="006A2274"/>
    <w:rsid w:val="006A371B"/>
    <w:rsid w:val="006A7A82"/>
    <w:rsid w:val="006B4052"/>
    <w:rsid w:val="006B5096"/>
    <w:rsid w:val="006B593D"/>
    <w:rsid w:val="006B686C"/>
    <w:rsid w:val="006C0256"/>
    <w:rsid w:val="006C2D68"/>
    <w:rsid w:val="006D311D"/>
    <w:rsid w:val="006D5A81"/>
    <w:rsid w:val="006E1FC3"/>
    <w:rsid w:val="006E4C4C"/>
    <w:rsid w:val="006E51F8"/>
    <w:rsid w:val="006E613A"/>
    <w:rsid w:val="006F0117"/>
    <w:rsid w:val="006F4B4A"/>
    <w:rsid w:val="006F7AFD"/>
    <w:rsid w:val="0070023C"/>
    <w:rsid w:val="00704BA0"/>
    <w:rsid w:val="00705101"/>
    <w:rsid w:val="007064CE"/>
    <w:rsid w:val="007079F8"/>
    <w:rsid w:val="00713CE9"/>
    <w:rsid w:val="0071682C"/>
    <w:rsid w:val="007227F3"/>
    <w:rsid w:val="007231F0"/>
    <w:rsid w:val="00724FA1"/>
    <w:rsid w:val="00726377"/>
    <w:rsid w:val="007406A4"/>
    <w:rsid w:val="0074597F"/>
    <w:rsid w:val="00747E9B"/>
    <w:rsid w:val="0075175E"/>
    <w:rsid w:val="00753D8C"/>
    <w:rsid w:val="00753F81"/>
    <w:rsid w:val="00762F26"/>
    <w:rsid w:val="00764730"/>
    <w:rsid w:val="007655A4"/>
    <w:rsid w:val="007658FE"/>
    <w:rsid w:val="00770438"/>
    <w:rsid w:val="00774693"/>
    <w:rsid w:val="00775CAB"/>
    <w:rsid w:val="007801BE"/>
    <w:rsid w:val="00781670"/>
    <w:rsid w:val="007845AF"/>
    <w:rsid w:val="007A3984"/>
    <w:rsid w:val="007A3EF0"/>
    <w:rsid w:val="007A4AD8"/>
    <w:rsid w:val="007A5EA4"/>
    <w:rsid w:val="007A7B91"/>
    <w:rsid w:val="007C0436"/>
    <w:rsid w:val="007C13C9"/>
    <w:rsid w:val="007C5FDD"/>
    <w:rsid w:val="007C7607"/>
    <w:rsid w:val="007C7DD8"/>
    <w:rsid w:val="007D3482"/>
    <w:rsid w:val="007D62BA"/>
    <w:rsid w:val="007D6A17"/>
    <w:rsid w:val="007D7332"/>
    <w:rsid w:val="007E3949"/>
    <w:rsid w:val="007E3A51"/>
    <w:rsid w:val="007E48EA"/>
    <w:rsid w:val="007E4AE2"/>
    <w:rsid w:val="007E51F4"/>
    <w:rsid w:val="007F11C1"/>
    <w:rsid w:val="007F35EC"/>
    <w:rsid w:val="007F4CB3"/>
    <w:rsid w:val="00803652"/>
    <w:rsid w:val="008046E0"/>
    <w:rsid w:val="00804DAB"/>
    <w:rsid w:val="0080712F"/>
    <w:rsid w:val="0081301F"/>
    <w:rsid w:val="00813611"/>
    <w:rsid w:val="008136B0"/>
    <w:rsid w:val="00814B11"/>
    <w:rsid w:val="00816A0D"/>
    <w:rsid w:val="0082137F"/>
    <w:rsid w:val="00821FB6"/>
    <w:rsid w:val="00822AF5"/>
    <w:rsid w:val="008242DF"/>
    <w:rsid w:val="008302A3"/>
    <w:rsid w:val="0083218C"/>
    <w:rsid w:val="00841DCD"/>
    <w:rsid w:val="008475EA"/>
    <w:rsid w:val="00847F91"/>
    <w:rsid w:val="00851935"/>
    <w:rsid w:val="008526E1"/>
    <w:rsid w:val="008543F2"/>
    <w:rsid w:val="00865ABA"/>
    <w:rsid w:val="008666AF"/>
    <w:rsid w:val="00870914"/>
    <w:rsid w:val="00871CDB"/>
    <w:rsid w:val="00871E7D"/>
    <w:rsid w:val="008732C7"/>
    <w:rsid w:val="0087534B"/>
    <w:rsid w:val="0088371A"/>
    <w:rsid w:val="008858DA"/>
    <w:rsid w:val="008877C3"/>
    <w:rsid w:val="00891C94"/>
    <w:rsid w:val="00891D02"/>
    <w:rsid w:val="0089443F"/>
    <w:rsid w:val="008A6C47"/>
    <w:rsid w:val="008B21F9"/>
    <w:rsid w:val="008B3495"/>
    <w:rsid w:val="008B4702"/>
    <w:rsid w:val="008B4F91"/>
    <w:rsid w:val="008B563B"/>
    <w:rsid w:val="008B7301"/>
    <w:rsid w:val="008C13C0"/>
    <w:rsid w:val="008C3D02"/>
    <w:rsid w:val="008D66E2"/>
    <w:rsid w:val="008D7C05"/>
    <w:rsid w:val="008E78BD"/>
    <w:rsid w:val="008F26EC"/>
    <w:rsid w:val="008F3E9E"/>
    <w:rsid w:val="008F6988"/>
    <w:rsid w:val="00901FF5"/>
    <w:rsid w:val="00904CF9"/>
    <w:rsid w:val="00906A7C"/>
    <w:rsid w:val="00914E02"/>
    <w:rsid w:val="00914E0C"/>
    <w:rsid w:val="00915DF4"/>
    <w:rsid w:val="00916F2A"/>
    <w:rsid w:val="00917E58"/>
    <w:rsid w:val="00924D58"/>
    <w:rsid w:val="00926782"/>
    <w:rsid w:val="00936209"/>
    <w:rsid w:val="00941D74"/>
    <w:rsid w:val="009442E3"/>
    <w:rsid w:val="00944D5C"/>
    <w:rsid w:val="00951DFC"/>
    <w:rsid w:val="00955AA0"/>
    <w:rsid w:val="00955E91"/>
    <w:rsid w:val="00956492"/>
    <w:rsid w:val="00960F84"/>
    <w:rsid w:val="0096190E"/>
    <w:rsid w:val="00962DFA"/>
    <w:rsid w:val="00964AD2"/>
    <w:rsid w:val="00967A21"/>
    <w:rsid w:val="009767B4"/>
    <w:rsid w:val="0097686C"/>
    <w:rsid w:val="00977880"/>
    <w:rsid w:val="00980959"/>
    <w:rsid w:val="009837B2"/>
    <w:rsid w:val="0098405E"/>
    <w:rsid w:val="0098693E"/>
    <w:rsid w:val="00990B69"/>
    <w:rsid w:val="00990BA0"/>
    <w:rsid w:val="00993254"/>
    <w:rsid w:val="00993CAC"/>
    <w:rsid w:val="00997807"/>
    <w:rsid w:val="009A2717"/>
    <w:rsid w:val="009B2E7C"/>
    <w:rsid w:val="009B3781"/>
    <w:rsid w:val="009B5698"/>
    <w:rsid w:val="009C347C"/>
    <w:rsid w:val="009C4843"/>
    <w:rsid w:val="009C759C"/>
    <w:rsid w:val="009C7EAA"/>
    <w:rsid w:val="009D6061"/>
    <w:rsid w:val="009D69A7"/>
    <w:rsid w:val="009E0146"/>
    <w:rsid w:val="009E144A"/>
    <w:rsid w:val="009E4C88"/>
    <w:rsid w:val="009E59D7"/>
    <w:rsid w:val="009E7BE5"/>
    <w:rsid w:val="009F06CE"/>
    <w:rsid w:val="009F68AC"/>
    <w:rsid w:val="009F7482"/>
    <w:rsid w:val="00A02F34"/>
    <w:rsid w:val="00A04498"/>
    <w:rsid w:val="00A06229"/>
    <w:rsid w:val="00A07C5D"/>
    <w:rsid w:val="00A11C36"/>
    <w:rsid w:val="00A2209A"/>
    <w:rsid w:val="00A22F02"/>
    <w:rsid w:val="00A25956"/>
    <w:rsid w:val="00A315F9"/>
    <w:rsid w:val="00A31EBF"/>
    <w:rsid w:val="00A332AB"/>
    <w:rsid w:val="00A37DB2"/>
    <w:rsid w:val="00A4180F"/>
    <w:rsid w:val="00A4259C"/>
    <w:rsid w:val="00A46F5F"/>
    <w:rsid w:val="00A47C09"/>
    <w:rsid w:val="00A51009"/>
    <w:rsid w:val="00A5484C"/>
    <w:rsid w:val="00A61C37"/>
    <w:rsid w:val="00A62921"/>
    <w:rsid w:val="00A71839"/>
    <w:rsid w:val="00A755ED"/>
    <w:rsid w:val="00A75E63"/>
    <w:rsid w:val="00A77EC4"/>
    <w:rsid w:val="00A84CCF"/>
    <w:rsid w:val="00A84FAE"/>
    <w:rsid w:val="00A85CD0"/>
    <w:rsid w:val="00A86448"/>
    <w:rsid w:val="00A90806"/>
    <w:rsid w:val="00A92914"/>
    <w:rsid w:val="00A936B5"/>
    <w:rsid w:val="00A95256"/>
    <w:rsid w:val="00A95748"/>
    <w:rsid w:val="00A96839"/>
    <w:rsid w:val="00A974E7"/>
    <w:rsid w:val="00AA31B6"/>
    <w:rsid w:val="00AA4EFE"/>
    <w:rsid w:val="00AA607A"/>
    <w:rsid w:val="00AA66FF"/>
    <w:rsid w:val="00AA6C9B"/>
    <w:rsid w:val="00AA77B8"/>
    <w:rsid w:val="00AB0DE0"/>
    <w:rsid w:val="00AB23CF"/>
    <w:rsid w:val="00AC2C46"/>
    <w:rsid w:val="00AC4832"/>
    <w:rsid w:val="00AC64FB"/>
    <w:rsid w:val="00AC6652"/>
    <w:rsid w:val="00AC74F6"/>
    <w:rsid w:val="00AD17ED"/>
    <w:rsid w:val="00AD6C4B"/>
    <w:rsid w:val="00AD7E0B"/>
    <w:rsid w:val="00AE0324"/>
    <w:rsid w:val="00AE21A0"/>
    <w:rsid w:val="00AE4CE8"/>
    <w:rsid w:val="00AE571A"/>
    <w:rsid w:val="00AF19D6"/>
    <w:rsid w:val="00AF3AC5"/>
    <w:rsid w:val="00AF458B"/>
    <w:rsid w:val="00AF54BC"/>
    <w:rsid w:val="00AF6E0C"/>
    <w:rsid w:val="00AF7436"/>
    <w:rsid w:val="00B02670"/>
    <w:rsid w:val="00B10EF9"/>
    <w:rsid w:val="00B127F7"/>
    <w:rsid w:val="00B145EF"/>
    <w:rsid w:val="00B164DB"/>
    <w:rsid w:val="00B17E13"/>
    <w:rsid w:val="00B20707"/>
    <w:rsid w:val="00B227D6"/>
    <w:rsid w:val="00B246D3"/>
    <w:rsid w:val="00B24AFE"/>
    <w:rsid w:val="00B27B24"/>
    <w:rsid w:val="00B32DCA"/>
    <w:rsid w:val="00B375CF"/>
    <w:rsid w:val="00B377FB"/>
    <w:rsid w:val="00B41005"/>
    <w:rsid w:val="00B416E2"/>
    <w:rsid w:val="00B4759F"/>
    <w:rsid w:val="00B47D31"/>
    <w:rsid w:val="00B5396C"/>
    <w:rsid w:val="00B5557F"/>
    <w:rsid w:val="00B56F86"/>
    <w:rsid w:val="00B625DC"/>
    <w:rsid w:val="00B64B9F"/>
    <w:rsid w:val="00B64BFB"/>
    <w:rsid w:val="00B64FCC"/>
    <w:rsid w:val="00B66113"/>
    <w:rsid w:val="00B6670A"/>
    <w:rsid w:val="00B711FC"/>
    <w:rsid w:val="00B74D5F"/>
    <w:rsid w:val="00B82076"/>
    <w:rsid w:val="00B8352C"/>
    <w:rsid w:val="00B83F2C"/>
    <w:rsid w:val="00B862F6"/>
    <w:rsid w:val="00B90A36"/>
    <w:rsid w:val="00B94D66"/>
    <w:rsid w:val="00B95F57"/>
    <w:rsid w:val="00BA008B"/>
    <w:rsid w:val="00BA4B21"/>
    <w:rsid w:val="00BA4BA7"/>
    <w:rsid w:val="00BA54E8"/>
    <w:rsid w:val="00BA59E2"/>
    <w:rsid w:val="00BB0CBE"/>
    <w:rsid w:val="00BB1093"/>
    <w:rsid w:val="00BB2486"/>
    <w:rsid w:val="00BB5011"/>
    <w:rsid w:val="00BB734F"/>
    <w:rsid w:val="00BB7FCB"/>
    <w:rsid w:val="00BC0879"/>
    <w:rsid w:val="00BC0CA2"/>
    <w:rsid w:val="00BC2936"/>
    <w:rsid w:val="00BC4F22"/>
    <w:rsid w:val="00BC7F55"/>
    <w:rsid w:val="00BD05FA"/>
    <w:rsid w:val="00BD2EBA"/>
    <w:rsid w:val="00BE30F9"/>
    <w:rsid w:val="00BE442A"/>
    <w:rsid w:val="00BE686E"/>
    <w:rsid w:val="00BF2F6C"/>
    <w:rsid w:val="00BF4824"/>
    <w:rsid w:val="00C00785"/>
    <w:rsid w:val="00C01FC2"/>
    <w:rsid w:val="00C03563"/>
    <w:rsid w:val="00C03640"/>
    <w:rsid w:val="00C0657F"/>
    <w:rsid w:val="00C06784"/>
    <w:rsid w:val="00C06DA0"/>
    <w:rsid w:val="00C0759E"/>
    <w:rsid w:val="00C11DE7"/>
    <w:rsid w:val="00C13BA2"/>
    <w:rsid w:val="00C14F19"/>
    <w:rsid w:val="00C236FC"/>
    <w:rsid w:val="00C249BD"/>
    <w:rsid w:val="00C24A98"/>
    <w:rsid w:val="00C31DE4"/>
    <w:rsid w:val="00C32641"/>
    <w:rsid w:val="00C33432"/>
    <w:rsid w:val="00C36689"/>
    <w:rsid w:val="00C367D5"/>
    <w:rsid w:val="00C418F1"/>
    <w:rsid w:val="00C47B5A"/>
    <w:rsid w:val="00C50B58"/>
    <w:rsid w:val="00C51DE7"/>
    <w:rsid w:val="00C62DAA"/>
    <w:rsid w:val="00C65CE6"/>
    <w:rsid w:val="00C666B7"/>
    <w:rsid w:val="00C66E88"/>
    <w:rsid w:val="00C70D4B"/>
    <w:rsid w:val="00C817D6"/>
    <w:rsid w:val="00C81B6F"/>
    <w:rsid w:val="00C82823"/>
    <w:rsid w:val="00C85A53"/>
    <w:rsid w:val="00C90979"/>
    <w:rsid w:val="00C97A20"/>
    <w:rsid w:val="00CA0012"/>
    <w:rsid w:val="00CA138E"/>
    <w:rsid w:val="00CA7B72"/>
    <w:rsid w:val="00CB17C1"/>
    <w:rsid w:val="00CB473D"/>
    <w:rsid w:val="00CB4B5D"/>
    <w:rsid w:val="00CB7FED"/>
    <w:rsid w:val="00CC0406"/>
    <w:rsid w:val="00CC3E8C"/>
    <w:rsid w:val="00CC47E1"/>
    <w:rsid w:val="00CC6256"/>
    <w:rsid w:val="00CC69F8"/>
    <w:rsid w:val="00CC69FF"/>
    <w:rsid w:val="00CD0E67"/>
    <w:rsid w:val="00CD4980"/>
    <w:rsid w:val="00CD4DE4"/>
    <w:rsid w:val="00CD58C0"/>
    <w:rsid w:val="00CE30E5"/>
    <w:rsid w:val="00CE3EC0"/>
    <w:rsid w:val="00CE420C"/>
    <w:rsid w:val="00CE5EEE"/>
    <w:rsid w:val="00CE61C8"/>
    <w:rsid w:val="00CF19E8"/>
    <w:rsid w:val="00CF19F4"/>
    <w:rsid w:val="00CF26F6"/>
    <w:rsid w:val="00CF3DD0"/>
    <w:rsid w:val="00CF64AF"/>
    <w:rsid w:val="00CF6782"/>
    <w:rsid w:val="00CF68FC"/>
    <w:rsid w:val="00CF7526"/>
    <w:rsid w:val="00D01E5B"/>
    <w:rsid w:val="00D05E57"/>
    <w:rsid w:val="00D13978"/>
    <w:rsid w:val="00D20C6B"/>
    <w:rsid w:val="00D2193C"/>
    <w:rsid w:val="00D22834"/>
    <w:rsid w:val="00D26935"/>
    <w:rsid w:val="00D30E65"/>
    <w:rsid w:val="00D40AE2"/>
    <w:rsid w:val="00D40C3F"/>
    <w:rsid w:val="00D427C0"/>
    <w:rsid w:val="00D4343B"/>
    <w:rsid w:val="00D4632D"/>
    <w:rsid w:val="00D467C8"/>
    <w:rsid w:val="00D512F3"/>
    <w:rsid w:val="00D539A6"/>
    <w:rsid w:val="00D55B08"/>
    <w:rsid w:val="00D55B17"/>
    <w:rsid w:val="00D639F0"/>
    <w:rsid w:val="00D64977"/>
    <w:rsid w:val="00D66868"/>
    <w:rsid w:val="00D71C47"/>
    <w:rsid w:val="00D8187A"/>
    <w:rsid w:val="00D84919"/>
    <w:rsid w:val="00D95A31"/>
    <w:rsid w:val="00D95E00"/>
    <w:rsid w:val="00D9750E"/>
    <w:rsid w:val="00D9759F"/>
    <w:rsid w:val="00D97CE2"/>
    <w:rsid w:val="00DC3BE0"/>
    <w:rsid w:val="00DC55E4"/>
    <w:rsid w:val="00DC562A"/>
    <w:rsid w:val="00DC64E5"/>
    <w:rsid w:val="00DC7AA4"/>
    <w:rsid w:val="00DD1326"/>
    <w:rsid w:val="00DD2E11"/>
    <w:rsid w:val="00DD5A2C"/>
    <w:rsid w:val="00DE3E59"/>
    <w:rsid w:val="00DE72DB"/>
    <w:rsid w:val="00DF166E"/>
    <w:rsid w:val="00DF1887"/>
    <w:rsid w:val="00DF47A0"/>
    <w:rsid w:val="00E0360F"/>
    <w:rsid w:val="00E036A2"/>
    <w:rsid w:val="00E052B6"/>
    <w:rsid w:val="00E07D94"/>
    <w:rsid w:val="00E10002"/>
    <w:rsid w:val="00E122A8"/>
    <w:rsid w:val="00E1433E"/>
    <w:rsid w:val="00E150B7"/>
    <w:rsid w:val="00E15948"/>
    <w:rsid w:val="00E165A5"/>
    <w:rsid w:val="00E21267"/>
    <w:rsid w:val="00E21595"/>
    <w:rsid w:val="00E21C78"/>
    <w:rsid w:val="00E22443"/>
    <w:rsid w:val="00E22E69"/>
    <w:rsid w:val="00E24462"/>
    <w:rsid w:val="00E24CA6"/>
    <w:rsid w:val="00E26B23"/>
    <w:rsid w:val="00E30F57"/>
    <w:rsid w:val="00E355AF"/>
    <w:rsid w:val="00E41158"/>
    <w:rsid w:val="00E418EF"/>
    <w:rsid w:val="00E42746"/>
    <w:rsid w:val="00E56302"/>
    <w:rsid w:val="00E576ED"/>
    <w:rsid w:val="00E66E6C"/>
    <w:rsid w:val="00E702BC"/>
    <w:rsid w:val="00E70727"/>
    <w:rsid w:val="00E70DA2"/>
    <w:rsid w:val="00E730E2"/>
    <w:rsid w:val="00E817C3"/>
    <w:rsid w:val="00E81FCF"/>
    <w:rsid w:val="00E846F2"/>
    <w:rsid w:val="00E850BB"/>
    <w:rsid w:val="00E86BA4"/>
    <w:rsid w:val="00E92E76"/>
    <w:rsid w:val="00E949F5"/>
    <w:rsid w:val="00EA0611"/>
    <w:rsid w:val="00EA18E4"/>
    <w:rsid w:val="00EA19C1"/>
    <w:rsid w:val="00EA3309"/>
    <w:rsid w:val="00EA3450"/>
    <w:rsid w:val="00EB2AB3"/>
    <w:rsid w:val="00EB4FFD"/>
    <w:rsid w:val="00EB5617"/>
    <w:rsid w:val="00EB7F06"/>
    <w:rsid w:val="00EC0175"/>
    <w:rsid w:val="00EC1053"/>
    <w:rsid w:val="00EC1D82"/>
    <w:rsid w:val="00EC28CA"/>
    <w:rsid w:val="00EC2A74"/>
    <w:rsid w:val="00EC2E24"/>
    <w:rsid w:val="00ED68A4"/>
    <w:rsid w:val="00ED714C"/>
    <w:rsid w:val="00EE1006"/>
    <w:rsid w:val="00EE1C59"/>
    <w:rsid w:val="00EF5871"/>
    <w:rsid w:val="00EF5E1E"/>
    <w:rsid w:val="00F01999"/>
    <w:rsid w:val="00F02239"/>
    <w:rsid w:val="00F1104E"/>
    <w:rsid w:val="00F11D9E"/>
    <w:rsid w:val="00F173F5"/>
    <w:rsid w:val="00F20E68"/>
    <w:rsid w:val="00F226D5"/>
    <w:rsid w:val="00F22F07"/>
    <w:rsid w:val="00F23DB4"/>
    <w:rsid w:val="00F256E5"/>
    <w:rsid w:val="00F2714B"/>
    <w:rsid w:val="00F3088E"/>
    <w:rsid w:val="00F3374D"/>
    <w:rsid w:val="00F343C0"/>
    <w:rsid w:val="00F358A5"/>
    <w:rsid w:val="00F364C4"/>
    <w:rsid w:val="00F36F48"/>
    <w:rsid w:val="00F37BEC"/>
    <w:rsid w:val="00F43229"/>
    <w:rsid w:val="00F43B65"/>
    <w:rsid w:val="00F50CF1"/>
    <w:rsid w:val="00F56E88"/>
    <w:rsid w:val="00F64229"/>
    <w:rsid w:val="00F649B1"/>
    <w:rsid w:val="00F6766B"/>
    <w:rsid w:val="00F70AE6"/>
    <w:rsid w:val="00F73B2E"/>
    <w:rsid w:val="00F73B8E"/>
    <w:rsid w:val="00F7529C"/>
    <w:rsid w:val="00F76527"/>
    <w:rsid w:val="00F7668D"/>
    <w:rsid w:val="00F84288"/>
    <w:rsid w:val="00F86528"/>
    <w:rsid w:val="00F94675"/>
    <w:rsid w:val="00F94BB8"/>
    <w:rsid w:val="00F96372"/>
    <w:rsid w:val="00F97F92"/>
    <w:rsid w:val="00FA16FE"/>
    <w:rsid w:val="00FA345A"/>
    <w:rsid w:val="00FB1AC2"/>
    <w:rsid w:val="00FB237D"/>
    <w:rsid w:val="00FB31DE"/>
    <w:rsid w:val="00FB4231"/>
    <w:rsid w:val="00FC6656"/>
    <w:rsid w:val="00FC7267"/>
    <w:rsid w:val="00FE2884"/>
    <w:rsid w:val="00FF15DC"/>
    <w:rsid w:val="00FF32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3F5E05"/>
  <w15:docId w15:val="{80A5645D-0384-4F11-BC19-DBD5A139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7D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70D4B"/>
    <w:pPr>
      <w:tabs>
        <w:tab w:val="center" w:pos="4536"/>
        <w:tab w:val="right" w:pos="9072"/>
      </w:tabs>
      <w:spacing w:after="0" w:line="240" w:lineRule="auto"/>
    </w:pPr>
  </w:style>
  <w:style w:type="character" w:customStyle="1" w:styleId="En-tteCar">
    <w:name w:val="En-tête Car"/>
    <w:basedOn w:val="Policepardfaut"/>
    <w:link w:val="En-tte"/>
    <w:uiPriority w:val="99"/>
    <w:rsid w:val="00C70D4B"/>
  </w:style>
  <w:style w:type="paragraph" w:styleId="Pieddepage">
    <w:name w:val="footer"/>
    <w:basedOn w:val="Normal"/>
    <w:link w:val="PieddepageCar"/>
    <w:uiPriority w:val="99"/>
    <w:unhideWhenUsed/>
    <w:rsid w:val="00C70D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0D4B"/>
  </w:style>
  <w:style w:type="paragraph" w:styleId="Textedebulles">
    <w:name w:val="Balloon Text"/>
    <w:basedOn w:val="Normal"/>
    <w:link w:val="TextedebullesCar"/>
    <w:uiPriority w:val="99"/>
    <w:semiHidden/>
    <w:unhideWhenUsed/>
    <w:rsid w:val="00C70D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0D4B"/>
    <w:rPr>
      <w:rFonts w:ascii="Tahoma" w:hAnsi="Tahoma" w:cs="Tahoma"/>
      <w:sz w:val="16"/>
      <w:szCs w:val="16"/>
    </w:rPr>
  </w:style>
  <w:style w:type="paragraph" w:styleId="Sansinterligne">
    <w:name w:val="No Spacing"/>
    <w:link w:val="SansinterligneCar"/>
    <w:uiPriority w:val="1"/>
    <w:qFormat/>
    <w:rsid w:val="00C70D4B"/>
    <w:pPr>
      <w:spacing w:after="0" w:line="240" w:lineRule="auto"/>
    </w:pPr>
    <w:rPr>
      <w:rFonts w:ascii="Calibri" w:eastAsia="Times New Roman" w:hAnsi="Calibri" w:cs="Times New Roman"/>
    </w:rPr>
  </w:style>
  <w:style w:type="character" w:customStyle="1" w:styleId="SansinterligneCar">
    <w:name w:val="Sans interligne Car"/>
    <w:link w:val="Sansinterligne"/>
    <w:uiPriority w:val="1"/>
    <w:rsid w:val="00C70D4B"/>
    <w:rPr>
      <w:rFonts w:ascii="Calibri" w:eastAsia="Times New Roman" w:hAnsi="Calibri" w:cs="Times New Roman"/>
    </w:rPr>
  </w:style>
  <w:style w:type="paragraph" w:styleId="Paragraphedeliste">
    <w:name w:val="List Paragraph"/>
    <w:basedOn w:val="Normal"/>
    <w:link w:val="ParagraphedelisteCar"/>
    <w:uiPriority w:val="34"/>
    <w:qFormat/>
    <w:rsid w:val="005D284B"/>
    <w:pPr>
      <w:ind w:left="720"/>
      <w:contextualSpacing/>
    </w:pPr>
  </w:style>
  <w:style w:type="paragraph" w:styleId="NormalWeb">
    <w:name w:val="Normal (Web)"/>
    <w:basedOn w:val="Normal"/>
    <w:uiPriority w:val="99"/>
    <w:unhideWhenUsed/>
    <w:rsid w:val="008877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135188"/>
  </w:style>
  <w:style w:type="table" w:styleId="Grillemoyenne3-Accent1">
    <w:name w:val="Medium Grid 3 Accent 1"/>
    <w:basedOn w:val="TableauNormal"/>
    <w:uiPriority w:val="69"/>
    <w:rsid w:val="00016F9C"/>
    <w:pPr>
      <w:spacing w:after="0" w:line="240" w:lineRule="auto"/>
    </w:pPr>
    <w:rPr>
      <w:rFonts w:eastAsiaTheme="minorEastAsia"/>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4">
    <w:name w:val="Medium Grid 3 Accent 4"/>
    <w:basedOn w:val="TableauNormal"/>
    <w:uiPriority w:val="69"/>
    <w:rsid w:val="00016F9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dutableau">
    <w:name w:val="Table Grid"/>
    <w:basedOn w:val="TableauNormal"/>
    <w:uiPriority w:val="59"/>
    <w:rsid w:val="00007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3781"/>
    <w:pPr>
      <w:autoSpaceDE w:val="0"/>
      <w:autoSpaceDN w:val="0"/>
      <w:adjustRightInd w:val="0"/>
      <w:spacing w:after="0" w:line="240" w:lineRule="auto"/>
    </w:pPr>
    <w:rPr>
      <w:rFonts w:ascii="Calibri" w:hAnsi="Calibri" w:cs="Calibri"/>
      <w:color w:val="000000"/>
      <w:sz w:val="24"/>
      <w:szCs w:val="24"/>
    </w:rPr>
  </w:style>
  <w:style w:type="paragraph" w:customStyle="1" w:styleId="Style14">
    <w:name w:val="Style14"/>
    <w:basedOn w:val="Normal"/>
    <w:link w:val="Style14Car"/>
    <w:qFormat/>
    <w:rsid w:val="00D2193C"/>
    <w:pPr>
      <w:overflowPunct w:val="0"/>
      <w:autoSpaceDE w:val="0"/>
      <w:autoSpaceDN w:val="0"/>
      <w:adjustRightInd w:val="0"/>
      <w:spacing w:before="120" w:after="0" w:line="340" w:lineRule="atLeast"/>
      <w:ind w:left="2268" w:hanging="340"/>
      <w:jc w:val="both"/>
      <w:textAlignment w:val="baseline"/>
    </w:pPr>
    <w:rPr>
      <w:rFonts w:ascii="Candara" w:eastAsia="Times New Roman" w:hAnsi="Candara" w:cs="Times New Roman"/>
      <w:szCs w:val="20"/>
      <w:lang w:eastAsia="fr-FR"/>
    </w:rPr>
  </w:style>
  <w:style w:type="character" w:customStyle="1" w:styleId="Style14Car">
    <w:name w:val="Style14 Car"/>
    <w:basedOn w:val="Policepardfaut"/>
    <w:link w:val="Style14"/>
    <w:rsid w:val="00D2193C"/>
    <w:rPr>
      <w:rFonts w:ascii="Candara" w:eastAsia="Times New Roman" w:hAnsi="Candara" w:cs="Times New Roman"/>
      <w:szCs w:val="20"/>
      <w:lang w:eastAsia="fr-FR"/>
    </w:rPr>
  </w:style>
  <w:style w:type="paragraph" w:styleId="Rvision">
    <w:name w:val="Revision"/>
    <w:hidden/>
    <w:uiPriority w:val="99"/>
    <w:semiHidden/>
    <w:rsid w:val="00AC64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53901">
      <w:bodyDiv w:val="1"/>
      <w:marLeft w:val="0"/>
      <w:marRight w:val="0"/>
      <w:marTop w:val="0"/>
      <w:marBottom w:val="0"/>
      <w:divBdr>
        <w:top w:val="none" w:sz="0" w:space="0" w:color="auto"/>
        <w:left w:val="none" w:sz="0" w:space="0" w:color="auto"/>
        <w:bottom w:val="none" w:sz="0" w:space="0" w:color="auto"/>
        <w:right w:val="none" w:sz="0" w:space="0" w:color="auto"/>
      </w:divBdr>
      <w:divsChild>
        <w:div w:id="388110689">
          <w:marLeft w:val="547"/>
          <w:marRight w:val="0"/>
          <w:marTop w:val="0"/>
          <w:marBottom w:val="0"/>
          <w:divBdr>
            <w:top w:val="none" w:sz="0" w:space="0" w:color="auto"/>
            <w:left w:val="none" w:sz="0" w:space="0" w:color="auto"/>
            <w:bottom w:val="none" w:sz="0" w:space="0" w:color="auto"/>
            <w:right w:val="none" w:sz="0" w:space="0" w:color="auto"/>
          </w:divBdr>
        </w:div>
        <w:div w:id="834761536">
          <w:marLeft w:val="547"/>
          <w:marRight w:val="0"/>
          <w:marTop w:val="0"/>
          <w:marBottom w:val="0"/>
          <w:divBdr>
            <w:top w:val="none" w:sz="0" w:space="0" w:color="auto"/>
            <w:left w:val="none" w:sz="0" w:space="0" w:color="auto"/>
            <w:bottom w:val="none" w:sz="0" w:space="0" w:color="auto"/>
            <w:right w:val="none" w:sz="0" w:space="0" w:color="auto"/>
          </w:divBdr>
        </w:div>
        <w:div w:id="1397051917">
          <w:marLeft w:val="547"/>
          <w:marRight w:val="0"/>
          <w:marTop w:val="0"/>
          <w:marBottom w:val="0"/>
          <w:divBdr>
            <w:top w:val="none" w:sz="0" w:space="0" w:color="auto"/>
            <w:left w:val="none" w:sz="0" w:space="0" w:color="auto"/>
            <w:bottom w:val="none" w:sz="0" w:space="0" w:color="auto"/>
            <w:right w:val="none" w:sz="0" w:space="0" w:color="auto"/>
          </w:divBdr>
        </w:div>
        <w:div w:id="1555124045">
          <w:marLeft w:val="547"/>
          <w:marRight w:val="0"/>
          <w:marTop w:val="0"/>
          <w:marBottom w:val="0"/>
          <w:divBdr>
            <w:top w:val="none" w:sz="0" w:space="0" w:color="auto"/>
            <w:left w:val="none" w:sz="0" w:space="0" w:color="auto"/>
            <w:bottom w:val="none" w:sz="0" w:space="0" w:color="auto"/>
            <w:right w:val="none" w:sz="0" w:space="0" w:color="auto"/>
          </w:divBdr>
        </w:div>
      </w:divsChild>
    </w:div>
    <w:div w:id="207957478">
      <w:bodyDiv w:val="1"/>
      <w:marLeft w:val="0"/>
      <w:marRight w:val="0"/>
      <w:marTop w:val="0"/>
      <w:marBottom w:val="0"/>
      <w:divBdr>
        <w:top w:val="none" w:sz="0" w:space="0" w:color="auto"/>
        <w:left w:val="none" w:sz="0" w:space="0" w:color="auto"/>
        <w:bottom w:val="none" w:sz="0" w:space="0" w:color="auto"/>
        <w:right w:val="none" w:sz="0" w:space="0" w:color="auto"/>
      </w:divBdr>
      <w:divsChild>
        <w:div w:id="13307897">
          <w:marLeft w:val="547"/>
          <w:marRight w:val="0"/>
          <w:marTop w:val="0"/>
          <w:marBottom w:val="0"/>
          <w:divBdr>
            <w:top w:val="none" w:sz="0" w:space="0" w:color="auto"/>
            <w:left w:val="none" w:sz="0" w:space="0" w:color="auto"/>
            <w:bottom w:val="none" w:sz="0" w:space="0" w:color="auto"/>
            <w:right w:val="none" w:sz="0" w:space="0" w:color="auto"/>
          </w:divBdr>
        </w:div>
        <w:div w:id="25300345">
          <w:marLeft w:val="547"/>
          <w:marRight w:val="0"/>
          <w:marTop w:val="0"/>
          <w:marBottom w:val="0"/>
          <w:divBdr>
            <w:top w:val="none" w:sz="0" w:space="0" w:color="auto"/>
            <w:left w:val="none" w:sz="0" w:space="0" w:color="auto"/>
            <w:bottom w:val="none" w:sz="0" w:space="0" w:color="auto"/>
            <w:right w:val="none" w:sz="0" w:space="0" w:color="auto"/>
          </w:divBdr>
        </w:div>
        <w:div w:id="600722444">
          <w:marLeft w:val="547"/>
          <w:marRight w:val="0"/>
          <w:marTop w:val="0"/>
          <w:marBottom w:val="0"/>
          <w:divBdr>
            <w:top w:val="none" w:sz="0" w:space="0" w:color="auto"/>
            <w:left w:val="none" w:sz="0" w:space="0" w:color="auto"/>
            <w:bottom w:val="none" w:sz="0" w:space="0" w:color="auto"/>
            <w:right w:val="none" w:sz="0" w:space="0" w:color="auto"/>
          </w:divBdr>
        </w:div>
        <w:div w:id="2143645814">
          <w:marLeft w:val="547"/>
          <w:marRight w:val="0"/>
          <w:marTop w:val="0"/>
          <w:marBottom w:val="0"/>
          <w:divBdr>
            <w:top w:val="none" w:sz="0" w:space="0" w:color="auto"/>
            <w:left w:val="none" w:sz="0" w:space="0" w:color="auto"/>
            <w:bottom w:val="none" w:sz="0" w:space="0" w:color="auto"/>
            <w:right w:val="none" w:sz="0" w:space="0" w:color="auto"/>
          </w:divBdr>
        </w:div>
      </w:divsChild>
    </w:div>
    <w:div w:id="225383425">
      <w:bodyDiv w:val="1"/>
      <w:marLeft w:val="0"/>
      <w:marRight w:val="0"/>
      <w:marTop w:val="0"/>
      <w:marBottom w:val="0"/>
      <w:divBdr>
        <w:top w:val="none" w:sz="0" w:space="0" w:color="auto"/>
        <w:left w:val="none" w:sz="0" w:space="0" w:color="auto"/>
        <w:bottom w:val="none" w:sz="0" w:space="0" w:color="auto"/>
        <w:right w:val="none" w:sz="0" w:space="0" w:color="auto"/>
      </w:divBdr>
      <w:divsChild>
        <w:div w:id="1828552538">
          <w:marLeft w:val="547"/>
          <w:marRight w:val="0"/>
          <w:marTop w:val="77"/>
          <w:marBottom w:val="0"/>
          <w:divBdr>
            <w:top w:val="none" w:sz="0" w:space="0" w:color="auto"/>
            <w:left w:val="none" w:sz="0" w:space="0" w:color="auto"/>
            <w:bottom w:val="none" w:sz="0" w:space="0" w:color="auto"/>
            <w:right w:val="none" w:sz="0" w:space="0" w:color="auto"/>
          </w:divBdr>
        </w:div>
        <w:div w:id="1791171141">
          <w:marLeft w:val="547"/>
          <w:marRight w:val="0"/>
          <w:marTop w:val="77"/>
          <w:marBottom w:val="0"/>
          <w:divBdr>
            <w:top w:val="none" w:sz="0" w:space="0" w:color="auto"/>
            <w:left w:val="none" w:sz="0" w:space="0" w:color="auto"/>
            <w:bottom w:val="none" w:sz="0" w:space="0" w:color="auto"/>
            <w:right w:val="none" w:sz="0" w:space="0" w:color="auto"/>
          </w:divBdr>
        </w:div>
        <w:div w:id="490409552">
          <w:marLeft w:val="547"/>
          <w:marRight w:val="0"/>
          <w:marTop w:val="77"/>
          <w:marBottom w:val="0"/>
          <w:divBdr>
            <w:top w:val="none" w:sz="0" w:space="0" w:color="auto"/>
            <w:left w:val="none" w:sz="0" w:space="0" w:color="auto"/>
            <w:bottom w:val="none" w:sz="0" w:space="0" w:color="auto"/>
            <w:right w:val="none" w:sz="0" w:space="0" w:color="auto"/>
          </w:divBdr>
        </w:div>
        <w:div w:id="388068269">
          <w:marLeft w:val="547"/>
          <w:marRight w:val="0"/>
          <w:marTop w:val="77"/>
          <w:marBottom w:val="0"/>
          <w:divBdr>
            <w:top w:val="none" w:sz="0" w:space="0" w:color="auto"/>
            <w:left w:val="none" w:sz="0" w:space="0" w:color="auto"/>
            <w:bottom w:val="none" w:sz="0" w:space="0" w:color="auto"/>
            <w:right w:val="none" w:sz="0" w:space="0" w:color="auto"/>
          </w:divBdr>
        </w:div>
        <w:div w:id="1193425331">
          <w:marLeft w:val="547"/>
          <w:marRight w:val="0"/>
          <w:marTop w:val="77"/>
          <w:marBottom w:val="0"/>
          <w:divBdr>
            <w:top w:val="none" w:sz="0" w:space="0" w:color="auto"/>
            <w:left w:val="none" w:sz="0" w:space="0" w:color="auto"/>
            <w:bottom w:val="none" w:sz="0" w:space="0" w:color="auto"/>
            <w:right w:val="none" w:sz="0" w:space="0" w:color="auto"/>
          </w:divBdr>
        </w:div>
        <w:div w:id="1334607868">
          <w:marLeft w:val="547"/>
          <w:marRight w:val="0"/>
          <w:marTop w:val="77"/>
          <w:marBottom w:val="0"/>
          <w:divBdr>
            <w:top w:val="none" w:sz="0" w:space="0" w:color="auto"/>
            <w:left w:val="none" w:sz="0" w:space="0" w:color="auto"/>
            <w:bottom w:val="none" w:sz="0" w:space="0" w:color="auto"/>
            <w:right w:val="none" w:sz="0" w:space="0" w:color="auto"/>
          </w:divBdr>
        </w:div>
      </w:divsChild>
    </w:div>
    <w:div w:id="273171251">
      <w:bodyDiv w:val="1"/>
      <w:marLeft w:val="0"/>
      <w:marRight w:val="0"/>
      <w:marTop w:val="0"/>
      <w:marBottom w:val="0"/>
      <w:divBdr>
        <w:top w:val="none" w:sz="0" w:space="0" w:color="auto"/>
        <w:left w:val="none" w:sz="0" w:space="0" w:color="auto"/>
        <w:bottom w:val="none" w:sz="0" w:space="0" w:color="auto"/>
        <w:right w:val="none" w:sz="0" w:space="0" w:color="auto"/>
      </w:divBdr>
      <w:divsChild>
        <w:div w:id="1824393442">
          <w:marLeft w:val="1138"/>
          <w:marRight w:val="0"/>
          <w:marTop w:val="0"/>
          <w:marBottom w:val="0"/>
          <w:divBdr>
            <w:top w:val="none" w:sz="0" w:space="0" w:color="auto"/>
            <w:left w:val="none" w:sz="0" w:space="0" w:color="auto"/>
            <w:bottom w:val="none" w:sz="0" w:space="0" w:color="auto"/>
            <w:right w:val="none" w:sz="0" w:space="0" w:color="auto"/>
          </w:divBdr>
        </w:div>
        <w:div w:id="1739592217">
          <w:marLeft w:val="1138"/>
          <w:marRight w:val="0"/>
          <w:marTop w:val="0"/>
          <w:marBottom w:val="0"/>
          <w:divBdr>
            <w:top w:val="none" w:sz="0" w:space="0" w:color="auto"/>
            <w:left w:val="none" w:sz="0" w:space="0" w:color="auto"/>
            <w:bottom w:val="none" w:sz="0" w:space="0" w:color="auto"/>
            <w:right w:val="none" w:sz="0" w:space="0" w:color="auto"/>
          </w:divBdr>
        </w:div>
        <w:div w:id="2004233456">
          <w:marLeft w:val="1138"/>
          <w:marRight w:val="0"/>
          <w:marTop w:val="0"/>
          <w:marBottom w:val="0"/>
          <w:divBdr>
            <w:top w:val="none" w:sz="0" w:space="0" w:color="auto"/>
            <w:left w:val="none" w:sz="0" w:space="0" w:color="auto"/>
            <w:bottom w:val="none" w:sz="0" w:space="0" w:color="auto"/>
            <w:right w:val="none" w:sz="0" w:space="0" w:color="auto"/>
          </w:divBdr>
        </w:div>
        <w:div w:id="1138229962">
          <w:marLeft w:val="1138"/>
          <w:marRight w:val="0"/>
          <w:marTop w:val="0"/>
          <w:marBottom w:val="0"/>
          <w:divBdr>
            <w:top w:val="none" w:sz="0" w:space="0" w:color="auto"/>
            <w:left w:val="none" w:sz="0" w:space="0" w:color="auto"/>
            <w:bottom w:val="none" w:sz="0" w:space="0" w:color="auto"/>
            <w:right w:val="none" w:sz="0" w:space="0" w:color="auto"/>
          </w:divBdr>
        </w:div>
        <w:div w:id="1966109412">
          <w:marLeft w:val="1138"/>
          <w:marRight w:val="0"/>
          <w:marTop w:val="0"/>
          <w:marBottom w:val="0"/>
          <w:divBdr>
            <w:top w:val="none" w:sz="0" w:space="0" w:color="auto"/>
            <w:left w:val="none" w:sz="0" w:space="0" w:color="auto"/>
            <w:bottom w:val="none" w:sz="0" w:space="0" w:color="auto"/>
            <w:right w:val="none" w:sz="0" w:space="0" w:color="auto"/>
          </w:divBdr>
        </w:div>
        <w:div w:id="527791412">
          <w:marLeft w:val="1138"/>
          <w:marRight w:val="0"/>
          <w:marTop w:val="0"/>
          <w:marBottom w:val="0"/>
          <w:divBdr>
            <w:top w:val="none" w:sz="0" w:space="0" w:color="auto"/>
            <w:left w:val="none" w:sz="0" w:space="0" w:color="auto"/>
            <w:bottom w:val="none" w:sz="0" w:space="0" w:color="auto"/>
            <w:right w:val="none" w:sz="0" w:space="0" w:color="auto"/>
          </w:divBdr>
        </w:div>
        <w:div w:id="1035740545">
          <w:marLeft w:val="1138"/>
          <w:marRight w:val="0"/>
          <w:marTop w:val="0"/>
          <w:marBottom w:val="0"/>
          <w:divBdr>
            <w:top w:val="none" w:sz="0" w:space="0" w:color="auto"/>
            <w:left w:val="none" w:sz="0" w:space="0" w:color="auto"/>
            <w:bottom w:val="none" w:sz="0" w:space="0" w:color="auto"/>
            <w:right w:val="none" w:sz="0" w:space="0" w:color="auto"/>
          </w:divBdr>
        </w:div>
        <w:div w:id="815804912">
          <w:marLeft w:val="1138"/>
          <w:marRight w:val="0"/>
          <w:marTop w:val="0"/>
          <w:marBottom w:val="0"/>
          <w:divBdr>
            <w:top w:val="none" w:sz="0" w:space="0" w:color="auto"/>
            <w:left w:val="none" w:sz="0" w:space="0" w:color="auto"/>
            <w:bottom w:val="none" w:sz="0" w:space="0" w:color="auto"/>
            <w:right w:val="none" w:sz="0" w:space="0" w:color="auto"/>
          </w:divBdr>
        </w:div>
        <w:div w:id="194464062">
          <w:marLeft w:val="1138"/>
          <w:marRight w:val="0"/>
          <w:marTop w:val="0"/>
          <w:marBottom w:val="0"/>
          <w:divBdr>
            <w:top w:val="none" w:sz="0" w:space="0" w:color="auto"/>
            <w:left w:val="none" w:sz="0" w:space="0" w:color="auto"/>
            <w:bottom w:val="none" w:sz="0" w:space="0" w:color="auto"/>
            <w:right w:val="none" w:sz="0" w:space="0" w:color="auto"/>
          </w:divBdr>
        </w:div>
        <w:div w:id="461922731">
          <w:marLeft w:val="1138"/>
          <w:marRight w:val="0"/>
          <w:marTop w:val="0"/>
          <w:marBottom w:val="0"/>
          <w:divBdr>
            <w:top w:val="none" w:sz="0" w:space="0" w:color="auto"/>
            <w:left w:val="none" w:sz="0" w:space="0" w:color="auto"/>
            <w:bottom w:val="none" w:sz="0" w:space="0" w:color="auto"/>
            <w:right w:val="none" w:sz="0" w:space="0" w:color="auto"/>
          </w:divBdr>
        </w:div>
        <w:div w:id="1318534377">
          <w:marLeft w:val="1138"/>
          <w:marRight w:val="0"/>
          <w:marTop w:val="0"/>
          <w:marBottom w:val="0"/>
          <w:divBdr>
            <w:top w:val="none" w:sz="0" w:space="0" w:color="auto"/>
            <w:left w:val="none" w:sz="0" w:space="0" w:color="auto"/>
            <w:bottom w:val="none" w:sz="0" w:space="0" w:color="auto"/>
            <w:right w:val="none" w:sz="0" w:space="0" w:color="auto"/>
          </w:divBdr>
        </w:div>
        <w:div w:id="670378627">
          <w:marLeft w:val="1138"/>
          <w:marRight w:val="0"/>
          <w:marTop w:val="0"/>
          <w:marBottom w:val="0"/>
          <w:divBdr>
            <w:top w:val="none" w:sz="0" w:space="0" w:color="auto"/>
            <w:left w:val="none" w:sz="0" w:space="0" w:color="auto"/>
            <w:bottom w:val="none" w:sz="0" w:space="0" w:color="auto"/>
            <w:right w:val="none" w:sz="0" w:space="0" w:color="auto"/>
          </w:divBdr>
        </w:div>
        <w:div w:id="261649452">
          <w:marLeft w:val="1138"/>
          <w:marRight w:val="0"/>
          <w:marTop w:val="0"/>
          <w:marBottom w:val="0"/>
          <w:divBdr>
            <w:top w:val="none" w:sz="0" w:space="0" w:color="auto"/>
            <w:left w:val="none" w:sz="0" w:space="0" w:color="auto"/>
            <w:bottom w:val="none" w:sz="0" w:space="0" w:color="auto"/>
            <w:right w:val="none" w:sz="0" w:space="0" w:color="auto"/>
          </w:divBdr>
        </w:div>
        <w:div w:id="1440373530">
          <w:marLeft w:val="1138"/>
          <w:marRight w:val="0"/>
          <w:marTop w:val="0"/>
          <w:marBottom w:val="0"/>
          <w:divBdr>
            <w:top w:val="none" w:sz="0" w:space="0" w:color="auto"/>
            <w:left w:val="none" w:sz="0" w:space="0" w:color="auto"/>
            <w:bottom w:val="none" w:sz="0" w:space="0" w:color="auto"/>
            <w:right w:val="none" w:sz="0" w:space="0" w:color="auto"/>
          </w:divBdr>
        </w:div>
      </w:divsChild>
    </w:div>
    <w:div w:id="282659790">
      <w:bodyDiv w:val="1"/>
      <w:marLeft w:val="0"/>
      <w:marRight w:val="0"/>
      <w:marTop w:val="0"/>
      <w:marBottom w:val="0"/>
      <w:divBdr>
        <w:top w:val="none" w:sz="0" w:space="0" w:color="auto"/>
        <w:left w:val="none" w:sz="0" w:space="0" w:color="auto"/>
        <w:bottom w:val="none" w:sz="0" w:space="0" w:color="auto"/>
        <w:right w:val="none" w:sz="0" w:space="0" w:color="auto"/>
      </w:divBdr>
      <w:divsChild>
        <w:div w:id="182598697">
          <w:marLeft w:val="1138"/>
          <w:marRight w:val="0"/>
          <w:marTop w:val="0"/>
          <w:marBottom w:val="0"/>
          <w:divBdr>
            <w:top w:val="none" w:sz="0" w:space="0" w:color="auto"/>
            <w:left w:val="none" w:sz="0" w:space="0" w:color="auto"/>
            <w:bottom w:val="none" w:sz="0" w:space="0" w:color="auto"/>
            <w:right w:val="none" w:sz="0" w:space="0" w:color="auto"/>
          </w:divBdr>
        </w:div>
        <w:div w:id="1263100461">
          <w:marLeft w:val="1138"/>
          <w:marRight w:val="0"/>
          <w:marTop w:val="0"/>
          <w:marBottom w:val="0"/>
          <w:divBdr>
            <w:top w:val="none" w:sz="0" w:space="0" w:color="auto"/>
            <w:left w:val="none" w:sz="0" w:space="0" w:color="auto"/>
            <w:bottom w:val="none" w:sz="0" w:space="0" w:color="auto"/>
            <w:right w:val="none" w:sz="0" w:space="0" w:color="auto"/>
          </w:divBdr>
        </w:div>
        <w:div w:id="1947613625">
          <w:marLeft w:val="1138"/>
          <w:marRight w:val="0"/>
          <w:marTop w:val="0"/>
          <w:marBottom w:val="0"/>
          <w:divBdr>
            <w:top w:val="none" w:sz="0" w:space="0" w:color="auto"/>
            <w:left w:val="none" w:sz="0" w:space="0" w:color="auto"/>
            <w:bottom w:val="none" w:sz="0" w:space="0" w:color="auto"/>
            <w:right w:val="none" w:sz="0" w:space="0" w:color="auto"/>
          </w:divBdr>
        </w:div>
        <w:div w:id="1239168175">
          <w:marLeft w:val="1138"/>
          <w:marRight w:val="0"/>
          <w:marTop w:val="0"/>
          <w:marBottom w:val="0"/>
          <w:divBdr>
            <w:top w:val="none" w:sz="0" w:space="0" w:color="auto"/>
            <w:left w:val="none" w:sz="0" w:space="0" w:color="auto"/>
            <w:bottom w:val="none" w:sz="0" w:space="0" w:color="auto"/>
            <w:right w:val="none" w:sz="0" w:space="0" w:color="auto"/>
          </w:divBdr>
        </w:div>
        <w:div w:id="1064643588">
          <w:marLeft w:val="1138"/>
          <w:marRight w:val="0"/>
          <w:marTop w:val="0"/>
          <w:marBottom w:val="0"/>
          <w:divBdr>
            <w:top w:val="none" w:sz="0" w:space="0" w:color="auto"/>
            <w:left w:val="none" w:sz="0" w:space="0" w:color="auto"/>
            <w:bottom w:val="none" w:sz="0" w:space="0" w:color="auto"/>
            <w:right w:val="none" w:sz="0" w:space="0" w:color="auto"/>
          </w:divBdr>
        </w:div>
        <w:div w:id="1894998520">
          <w:marLeft w:val="1138"/>
          <w:marRight w:val="0"/>
          <w:marTop w:val="0"/>
          <w:marBottom w:val="0"/>
          <w:divBdr>
            <w:top w:val="none" w:sz="0" w:space="0" w:color="auto"/>
            <w:left w:val="none" w:sz="0" w:space="0" w:color="auto"/>
            <w:bottom w:val="none" w:sz="0" w:space="0" w:color="auto"/>
            <w:right w:val="none" w:sz="0" w:space="0" w:color="auto"/>
          </w:divBdr>
        </w:div>
        <w:div w:id="715158805">
          <w:marLeft w:val="1138"/>
          <w:marRight w:val="0"/>
          <w:marTop w:val="0"/>
          <w:marBottom w:val="0"/>
          <w:divBdr>
            <w:top w:val="none" w:sz="0" w:space="0" w:color="auto"/>
            <w:left w:val="none" w:sz="0" w:space="0" w:color="auto"/>
            <w:bottom w:val="none" w:sz="0" w:space="0" w:color="auto"/>
            <w:right w:val="none" w:sz="0" w:space="0" w:color="auto"/>
          </w:divBdr>
        </w:div>
        <w:div w:id="1463621216">
          <w:marLeft w:val="1138"/>
          <w:marRight w:val="0"/>
          <w:marTop w:val="0"/>
          <w:marBottom w:val="0"/>
          <w:divBdr>
            <w:top w:val="none" w:sz="0" w:space="0" w:color="auto"/>
            <w:left w:val="none" w:sz="0" w:space="0" w:color="auto"/>
            <w:bottom w:val="none" w:sz="0" w:space="0" w:color="auto"/>
            <w:right w:val="none" w:sz="0" w:space="0" w:color="auto"/>
          </w:divBdr>
        </w:div>
        <w:div w:id="422143632">
          <w:marLeft w:val="1138"/>
          <w:marRight w:val="0"/>
          <w:marTop w:val="0"/>
          <w:marBottom w:val="0"/>
          <w:divBdr>
            <w:top w:val="none" w:sz="0" w:space="0" w:color="auto"/>
            <w:left w:val="none" w:sz="0" w:space="0" w:color="auto"/>
            <w:bottom w:val="none" w:sz="0" w:space="0" w:color="auto"/>
            <w:right w:val="none" w:sz="0" w:space="0" w:color="auto"/>
          </w:divBdr>
        </w:div>
        <w:div w:id="215701200">
          <w:marLeft w:val="1138"/>
          <w:marRight w:val="0"/>
          <w:marTop w:val="0"/>
          <w:marBottom w:val="0"/>
          <w:divBdr>
            <w:top w:val="none" w:sz="0" w:space="0" w:color="auto"/>
            <w:left w:val="none" w:sz="0" w:space="0" w:color="auto"/>
            <w:bottom w:val="none" w:sz="0" w:space="0" w:color="auto"/>
            <w:right w:val="none" w:sz="0" w:space="0" w:color="auto"/>
          </w:divBdr>
        </w:div>
        <w:div w:id="2124693462">
          <w:marLeft w:val="1138"/>
          <w:marRight w:val="0"/>
          <w:marTop w:val="0"/>
          <w:marBottom w:val="0"/>
          <w:divBdr>
            <w:top w:val="none" w:sz="0" w:space="0" w:color="auto"/>
            <w:left w:val="none" w:sz="0" w:space="0" w:color="auto"/>
            <w:bottom w:val="none" w:sz="0" w:space="0" w:color="auto"/>
            <w:right w:val="none" w:sz="0" w:space="0" w:color="auto"/>
          </w:divBdr>
        </w:div>
      </w:divsChild>
    </w:div>
    <w:div w:id="408041614">
      <w:bodyDiv w:val="1"/>
      <w:marLeft w:val="0"/>
      <w:marRight w:val="0"/>
      <w:marTop w:val="0"/>
      <w:marBottom w:val="0"/>
      <w:divBdr>
        <w:top w:val="none" w:sz="0" w:space="0" w:color="auto"/>
        <w:left w:val="none" w:sz="0" w:space="0" w:color="auto"/>
        <w:bottom w:val="none" w:sz="0" w:space="0" w:color="auto"/>
        <w:right w:val="none" w:sz="0" w:space="0" w:color="auto"/>
      </w:divBdr>
    </w:div>
    <w:div w:id="812143992">
      <w:bodyDiv w:val="1"/>
      <w:marLeft w:val="0"/>
      <w:marRight w:val="0"/>
      <w:marTop w:val="0"/>
      <w:marBottom w:val="0"/>
      <w:divBdr>
        <w:top w:val="none" w:sz="0" w:space="0" w:color="auto"/>
        <w:left w:val="none" w:sz="0" w:space="0" w:color="auto"/>
        <w:bottom w:val="none" w:sz="0" w:space="0" w:color="auto"/>
        <w:right w:val="none" w:sz="0" w:space="0" w:color="auto"/>
      </w:divBdr>
      <w:divsChild>
        <w:div w:id="267353504">
          <w:marLeft w:val="1138"/>
          <w:marRight w:val="0"/>
          <w:marTop w:val="0"/>
          <w:marBottom w:val="0"/>
          <w:divBdr>
            <w:top w:val="none" w:sz="0" w:space="0" w:color="auto"/>
            <w:left w:val="none" w:sz="0" w:space="0" w:color="auto"/>
            <w:bottom w:val="none" w:sz="0" w:space="0" w:color="auto"/>
            <w:right w:val="none" w:sz="0" w:space="0" w:color="auto"/>
          </w:divBdr>
        </w:div>
        <w:div w:id="2062287650">
          <w:marLeft w:val="1138"/>
          <w:marRight w:val="0"/>
          <w:marTop w:val="0"/>
          <w:marBottom w:val="0"/>
          <w:divBdr>
            <w:top w:val="none" w:sz="0" w:space="0" w:color="auto"/>
            <w:left w:val="none" w:sz="0" w:space="0" w:color="auto"/>
            <w:bottom w:val="none" w:sz="0" w:space="0" w:color="auto"/>
            <w:right w:val="none" w:sz="0" w:space="0" w:color="auto"/>
          </w:divBdr>
        </w:div>
        <w:div w:id="838009532">
          <w:marLeft w:val="1138"/>
          <w:marRight w:val="0"/>
          <w:marTop w:val="0"/>
          <w:marBottom w:val="0"/>
          <w:divBdr>
            <w:top w:val="none" w:sz="0" w:space="0" w:color="auto"/>
            <w:left w:val="none" w:sz="0" w:space="0" w:color="auto"/>
            <w:bottom w:val="none" w:sz="0" w:space="0" w:color="auto"/>
            <w:right w:val="none" w:sz="0" w:space="0" w:color="auto"/>
          </w:divBdr>
        </w:div>
        <w:div w:id="1684160854">
          <w:marLeft w:val="1138"/>
          <w:marRight w:val="0"/>
          <w:marTop w:val="0"/>
          <w:marBottom w:val="0"/>
          <w:divBdr>
            <w:top w:val="none" w:sz="0" w:space="0" w:color="auto"/>
            <w:left w:val="none" w:sz="0" w:space="0" w:color="auto"/>
            <w:bottom w:val="none" w:sz="0" w:space="0" w:color="auto"/>
            <w:right w:val="none" w:sz="0" w:space="0" w:color="auto"/>
          </w:divBdr>
        </w:div>
        <w:div w:id="2084451269">
          <w:marLeft w:val="1138"/>
          <w:marRight w:val="0"/>
          <w:marTop w:val="0"/>
          <w:marBottom w:val="0"/>
          <w:divBdr>
            <w:top w:val="none" w:sz="0" w:space="0" w:color="auto"/>
            <w:left w:val="none" w:sz="0" w:space="0" w:color="auto"/>
            <w:bottom w:val="none" w:sz="0" w:space="0" w:color="auto"/>
            <w:right w:val="none" w:sz="0" w:space="0" w:color="auto"/>
          </w:divBdr>
        </w:div>
        <w:div w:id="1009941533">
          <w:marLeft w:val="1138"/>
          <w:marRight w:val="0"/>
          <w:marTop w:val="0"/>
          <w:marBottom w:val="0"/>
          <w:divBdr>
            <w:top w:val="none" w:sz="0" w:space="0" w:color="auto"/>
            <w:left w:val="none" w:sz="0" w:space="0" w:color="auto"/>
            <w:bottom w:val="none" w:sz="0" w:space="0" w:color="auto"/>
            <w:right w:val="none" w:sz="0" w:space="0" w:color="auto"/>
          </w:divBdr>
        </w:div>
        <w:div w:id="1806196335">
          <w:marLeft w:val="1138"/>
          <w:marRight w:val="0"/>
          <w:marTop w:val="0"/>
          <w:marBottom w:val="0"/>
          <w:divBdr>
            <w:top w:val="none" w:sz="0" w:space="0" w:color="auto"/>
            <w:left w:val="none" w:sz="0" w:space="0" w:color="auto"/>
            <w:bottom w:val="none" w:sz="0" w:space="0" w:color="auto"/>
            <w:right w:val="none" w:sz="0" w:space="0" w:color="auto"/>
          </w:divBdr>
        </w:div>
        <w:div w:id="1990860941">
          <w:marLeft w:val="1138"/>
          <w:marRight w:val="0"/>
          <w:marTop w:val="0"/>
          <w:marBottom w:val="0"/>
          <w:divBdr>
            <w:top w:val="none" w:sz="0" w:space="0" w:color="auto"/>
            <w:left w:val="none" w:sz="0" w:space="0" w:color="auto"/>
            <w:bottom w:val="none" w:sz="0" w:space="0" w:color="auto"/>
            <w:right w:val="none" w:sz="0" w:space="0" w:color="auto"/>
          </w:divBdr>
        </w:div>
        <w:div w:id="1965383715">
          <w:marLeft w:val="1138"/>
          <w:marRight w:val="0"/>
          <w:marTop w:val="0"/>
          <w:marBottom w:val="0"/>
          <w:divBdr>
            <w:top w:val="none" w:sz="0" w:space="0" w:color="auto"/>
            <w:left w:val="none" w:sz="0" w:space="0" w:color="auto"/>
            <w:bottom w:val="none" w:sz="0" w:space="0" w:color="auto"/>
            <w:right w:val="none" w:sz="0" w:space="0" w:color="auto"/>
          </w:divBdr>
        </w:div>
        <w:div w:id="1358042161">
          <w:marLeft w:val="1138"/>
          <w:marRight w:val="0"/>
          <w:marTop w:val="0"/>
          <w:marBottom w:val="0"/>
          <w:divBdr>
            <w:top w:val="none" w:sz="0" w:space="0" w:color="auto"/>
            <w:left w:val="none" w:sz="0" w:space="0" w:color="auto"/>
            <w:bottom w:val="none" w:sz="0" w:space="0" w:color="auto"/>
            <w:right w:val="none" w:sz="0" w:space="0" w:color="auto"/>
          </w:divBdr>
        </w:div>
        <w:div w:id="2117089756">
          <w:marLeft w:val="1138"/>
          <w:marRight w:val="0"/>
          <w:marTop w:val="0"/>
          <w:marBottom w:val="0"/>
          <w:divBdr>
            <w:top w:val="none" w:sz="0" w:space="0" w:color="auto"/>
            <w:left w:val="none" w:sz="0" w:space="0" w:color="auto"/>
            <w:bottom w:val="none" w:sz="0" w:space="0" w:color="auto"/>
            <w:right w:val="none" w:sz="0" w:space="0" w:color="auto"/>
          </w:divBdr>
        </w:div>
        <w:div w:id="416947617">
          <w:marLeft w:val="1138"/>
          <w:marRight w:val="0"/>
          <w:marTop w:val="0"/>
          <w:marBottom w:val="0"/>
          <w:divBdr>
            <w:top w:val="none" w:sz="0" w:space="0" w:color="auto"/>
            <w:left w:val="none" w:sz="0" w:space="0" w:color="auto"/>
            <w:bottom w:val="none" w:sz="0" w:space="0" w:color="auto"/>
            <w:right w:val="none" w:sz="0" w:space="0" w:color="auto"/>
          </w:divBdr>
        </w:div>
      </w:divsChild>
    </w:div>
    <w:div w:id="963074755">
      <w:bodyDiv w:val="1"/>
      <w:marLeft w:val="0"/>
      <w:marRight w:val="0"/>
      <w:marTop w:val="0"/>
      <w:marBottom w:val="0"/>
      <w:divBdr>
        <w:top w:val="none" w:sz="0" w:space="0" w:color="auto"/>
        <w:left w:val="none" w:sz="0" w:space="0" w:color="auto"/>
        <w:bottom w:val="none" w:sz="0" w:space="0" w:color="auto"/>
        <w:right w:val="none" w:sz="0" w:space="0" w:color="auto"/>
      </w:divBdr>
      <w:divsChild>
        <w:div w:id="1897429569">
          <w:marLeft w:val="547"/>
          <w:marRight w:val="0"/>
          <w:marTop w:val="77"/>
          <w:marBottom w:val="0"/>
          <w:divBdr>
            <w:top w:val="none" w:sz="0" w:space="0" w:color="auto"/>
            <w:left w:val="none" w:sz="0" w:space="0" w:color="auto"/>
            <w:bottom w:val="none" w:sz="0" w:space="0" w:color="auto"/>
            <w:right w:val="none" w:sz="0" w:space="0" w:color="auto"/>
          </w:divBdr>
        </w:div>
        <w:div w:id="979574652">
          <w:marLeft w:val="547"/>
          <w:marRight w:val="0"/>
          <w:marTop w:val="77"/>
          <w:marBottom w:val="0"/>
          <w:divBdr>
            <w:top w:val="none" w:sz="0" w:space="0" w:color="auto"/>
            <w:left w:val="none" w:sz="0" w:space="0" w:color="auto"/>
            <w:bottom w:val="none" w:sz="0" w:space="0" w:color="auto"/>
            <w:right w:val="none" w:sz="0" w:space="0" w:color="auto"/>
          </w:divBdr>
        </w:div>
        <w:div w:id="1908373006">
          <w:marLeft w:val="1051"/>
          <w:marRight w:val="0"/>
          <w:marTop w:val="58"/>
          <w:marBottom w:val="0"/>
          <w:divBdr>
            <w:top w:val="none" w:sz="0" w:space="0" w:color="auto"/>
            <w:left w:val="none" w:sz="0" w:space="0" w:color="auto"/>
            <w:bottom w:val="none" w:sz="0" w:space="0" w:color="auto"/>
            <w:right w:val="none" w:sz="0" w:space="0" w:color="auto"/>
          </w:divBdr>
        </w:div>
        <w:div w:id="634484236">
          <w:marLeft w:val="1051"/>
          <w:marRight w:val="0"/>
          <w:marTop w:val="58"/>
          <w:marBottom w:val="0"/>
          <w:divBdr>
            <w:top w:val="none" w:sz="0" w:space="0" w:color="auto"/>
            <w:left w:val="none" w:sz="0" w:space="0" w:color="auto"/>
            <w:bottom w:val="none" w:sz="0" w:space="0" w:color="auto"/>
            <w:right w:val="none" w:sz="0" w:space="0" w:color="auto"/>
          </w:divBdr>
        </w:div>
        <w:div w:id="784691935">
          <w:marLeft w:val="1051"/>
          <w:marRight w:val="0"/>
          <w:marTop w:val="58"/>
          <w:marBottom w:val="0"/>
          <w:divBdr>
            <w:top w:val="none" w:sz="0" w:space="0" w:color="auto"/>
            <w:left w:val="none" w:sz="0" w:space="0" w:color="auto"/>
            <w:bottom w:val="none" w:sz="0" w:space="0" w:color="auto"/>
            <w:right w:val="none" w:sz="0" w:space="0" w:color="auto"/>
          </w:divBdr>
        </w:div>
        <w:div w:id="437527105">
          <w:marLeft w:val="547"/>
          <w:marRight w:val="0"/>
          <w:marTop w:val="77"/>
          <w:marBottom w:val="0"/>
          <w:divBdr>
            <w:top w:val="none" w:sz="0" w:space="0" w:color="auto"/>
            <w:left w:val="none" w:sz="0" w:space="0" w:color="auto"/>
            <w:bottom w:val="none" w:sz="0" w:space="0" w:color="auto"/>
            <w:right w:val="none" w:sz="0" w:space="0" w:color="auto"/>
          </w:divBdr>
        </w:div>
        <w:div w:id="1262104651">
          <w:marLeft w:val="547"/>
          <w:marRight w:val="0"/>
          <w:marTop w:val="77"/>
          <w:marBottom w:val="0"/>
          <w:divBdr>
            <w:top w:val="none" w:sz="0" w:space="0" w:color="auto"/>
            <w:left w:val="none" w:sz="0" w:space="0" w:color="auto"/>
            <w:bottom w:val="none" w:sz="0" w:space="0" w:color="auto"/>
            <w:right w:val="none" w:sz="0" w:space="0" w:color="auto"/>
          </w:divBdr>
        </w:div>
      </w:divsChild>
    </w:div>
    <w:div w:id="968972409">
      <w:bodyDiv w:val="1"/>
      <w:marLeft w:val="0"/>
      <w:marRight w:val="0"/>
      <w:marTop w:val="0"/>
      <w:marBottom w:val="0"/>
      <w:divBdr>
        <w:top w:val="none" w:sz="0" w:space="0" w:color="auto"/>
        <w:left w:val="none" w:sz="0" w:space="0" w:color="auto"/>
        <w:bottom w:val="none" w:sz="0" w:space="0" w:color="auto"/>
        <w:right w:val="none" w:sz="0" w:space="0" w:color="auto"/>
      </w:divBdr>
      <w:divsChild>
        <w:div w:id="15037575">
          <w:marLeft w:val="547"/>
          <w:marRight w:val="0"/>
          <w:marTop w:val="77"/>
          <w:marBottom w:val="0"/>
          <w:divBdr>
            <w:top w:val="none" w:sz="0" w:space="0" w:color="auto"/>
            <w:left w:val="none" w:sz="0" w:space="0" w:color="auto"/>
            <w:bottom w:val="none" w:sz="0" w:space="0" w:color="auto"/>
            <w:right w:val="none" w:sz="0" w:space="0" w:color="auto"/>
          </w:divBdr>
        </w:div>
        <w:div w:id="1771269468">
          <w:marLeft w:val="547"/>
          <w:marRight w:val="0"/>
          <w:marTop w:val="77"/>
          <w:marBottom w:val="0"/>
          <w:divBdr>
            <w:top w:val="none" w:sz="0" w:space="0" w:color="auto"/>
            <w:left w:val="none" w:sz="0" w:space="0" w:color="auto"/>
            <w:bottom w:val="none" w:sz="0" w:space="0" w:color="auto"/>
            <w:right w:val="none" w:sz="0" w:space="0" w:color="auto"/>
          </w:divBdr>
        </w:div>
        <w:div w:id="1753550498">
          <w:marLeft w:val="547"/>
          <w:marRight w:val="0"/>
          <w:marTop w:val="77"/>
          <w:marBottom w:val="0"/>
          <w:divBdr>
            <w:top w:val="none" w:sz="0" w:space="0" w:color="auto"/>
            <w:left w:val="none" w:sz="0" w:space="0" w:color="auto"/>
            <w:bottom w:val="none" w:sz="0" w:space="0" w:color="auto"/>
            <w:right w:val="none" w:sz="0" w:space="0" w:color="auto"/>
          </w:divBdr>
        </w:div>
        <w:div w:id="1115908600">
          <w:marLeft w:val="547"/>
          <w:marRight w:val="0"/>
          <w:marTop w:val="77"/>
          <w:marBottom w:val="0"/>
          <w:divBdr>
            <w:top w:val="none" w:sz="0" w:space="0" w:color="auto"/>
            <w:left w:val="none" w:sz="0" w:space="0" w:color="auto"/>
            <w:bottom w:val="none" w:sz="0" w:space="0" w:color="auto"/>
            <w:right w:val="none" w:sz="0" w:space="0" w:color="auto"/>
          </w:divBdr>
        </w:div>
        <w:div w:id="1750300106">
          <w:marLeft w:val="547"/>
          <w:marRight w:val="0"/>
          <w:marTop w:val="77"/>
          <w:marBottom w:val="0"/>
          <w:divBdr>
            <w:top w:val="none" w:sz="0" w:space="0" w:color="auto"/>
            <w:left w:val="none" w:sz="0" w:space="0" w:color="auto"/>
            <w:bottom w:val="none" w:sz="0" w:space="0" w:color="auto"/>
            <w:right w:val="none" w:sz="0" w:space="0" w:color="auto"/>
          </w:divBdr>
        </w:div>
        <w:div w:id="1127117101">
          <w:marLeft w:val="547"/>
          <w:marRight w:val="0"/>
          <w:marTop w:val="77"/>
          <w:marBottom w:val="0"/>
          <w:divBdr>
            <w:top w:val="none" w:sz="0" w:space="0" w:color="auto"/>
            <w:left w:val="none" w:sz="0" w:space="0" w:color="auto"/>
            <w:bottom w:val="none" w:sz="0" w:space="0" w:color="auto"/>
            <w:right w:val="none" w:sz="0" w:space="0" w:color="auto"/>
          </w:divBdr>
        </w:div>
        <w:div w:id="242031000">
          <w:marLeft w:val="547"/>
          <w:marRight w:val="0"/>
          <w:marTop w:val="77"/>
          <w:marBottom w:val="0"/>
          <w:divBdr>
            <w:top w:val="none" w:sz="0" w:space="0" w:color="auto"/>
            <w:left w:val="none" w:sz="0" w:space="0" w:color="auto"/>
            <w:bottom w:val="none" w:sz="0" w:space="0" w:color="auto"/>
            <w:right w:val="none" w:sz="0" w:space="0" w:color="auto"/>
          </w:divBdr>
        </w:div>
        <w:div w:id="1830972919">
          <w:marLeft w:val="547"/>
          <w:marRight w:val="0"/>
          <w:marTop w:val="77"/>
          <w:marBottom w:val="0"/>
          <w:divBdr>
            <w:top w:val="none" w:sz="0" w:space="0" w:color="auto"/>
            <w:left w:val="none" w:sz="0" w:space="0" w:color="auto"/>
            <w:bottom w:val="none" w:sz="0" w:space="0" w:color="auto"/>
            <w:right w:val="none" w:sz="0" w:space="0" w:color="auto"/>
          </w:divBdr>
        </w:div>
        <w:div w:id="231236691">
          <w:marLeft w:val="547"/>
          <w:marRight w:val="0"/>
          <w:marTop w:val="77"/>
          <w:marBottom w:val="0"/>
          <w:divBdr>
            <w:top w:val="none" w:sz="0" w:space="0" w:color="auto"/>
            <w:left w:val="none" w:sz="0" w:space="0" w:color="auto"/>
            <w:bottom w:val="none" w:sz="0" w:space="0" w:color="auto"/>
            <w:right w:val="none" w:sz="0" w:space="0" w:color="auto"/>
          </w:divBdr>
        </w:div>
        <w:div w:id="1220828095">
          <w:marLeft w:val="547"/>
          <w:marRight w:val="0"/>
          <w:marTop w:val="77"/>
          <w:marBottom w:val="0"/>
          <w:divBdr>
            <w:top w:val="none" w:sz="0" w:space="0" w:color="auto"/>
            <w:left w:val="none" w:sz="0" w:space="0" w:color="auto"/>
            <w:bottom w:val="none" w:sz="0" w:space="0" w:color="auto"/>
            <w:right w:val="none" w:sz="0" w:space="0" w:color="auto"/>
          </w:divBdr>
        </w:div>
        <w:div w:id="697658300">
          <w:marLeft w:val="547"/>
          <w:marRight w:val="0"/>
          <w:marTop w:val="77"/>
          <w:marBottom w:val="0"/>
          <w:divBdr>
            <w:top w:val="none" w:sz="0" w:space="0" w:color="auto"/>
            <w:left w:val="none" w:sz="0" w:space="0" w:color="auto"/>
            <w:bottom w:val="none" w:sz="0" w:space="0" w:color="auto"/>
            <w:right w:val="none" w:sz="0" w:space="0" w:color="auto"/>
          </w:divBdr>
        </w:div>
      </w:divsChild>
    </w:div>
    <w:div w:id="980113974">
      <w:bodyDiv w:val="1"/>
      <w:marLeft w:val="0"/>
      <w:marRight w:val="0"/>
      <w:marTop w:val="0"/>
      <w:marBottom w:val="0"/>
      <w:divBdr>
        <w:top w:val="none" w:sz="0" w:space="0" w:color="auto"/>
        <w:left w:val="none" w:sz="0" w:space="0" w:color="auto"/>
        <w:bottom w:val="none" w:sz="0" w:space="0" w:color="auto"/>
        <w:right w:val="none" w:sz="0" w:space="0" w:color="auto"/>
      </w:divBdr>
      <w:divsChild>
        <w:div w:id="291792346">
          <w:marLeft w:val="1138"/>
          <w:marRight w:val="0"/>
          <w:marTop w:val="0"/>
          <w:marBottom w:val="0"/>
          <w:divBdr>
            <w:top w:val="none" w:sz="0" w:space="0" w:color="auto"/>
            <w:left w:val="none" w:sz="0" w:space="0" w:color="auto"/>
            <w:bottom w:val="none" w:sz="0" w:space="0" w:color="auto"/>
            <w:right w:val="none" w:sz="0" w:space="0" w:color="auto"/>
          </w:divBdr>
        </w:div>
        <w:div w:id="321591545">
          <w:marLeft w:val="1138"/>
          <w:marRight w:val="0"/>
          <w:marTop w:val="0"/>
          <w:marBottom w:val="0"/>
          <w:divBdr>
            <w:top w:val="none" w:sz="0" w:space="0" w:color="auto"/>
            <w:left w:val="none" w:sz="0" w:space="0" w:color="auto"/>
            <w:bottom w:val="none" w:sz="0" w:space="0" w:color="auto"/>
            <w:right w:val="none" w:sz="0" w:space="0" w:color="auto"/>
          </w:divBdr>
        </w:div>
        <w:div w:id="402683257">
          <w:marLeft w:val="1138"/>
          <w:marRight w:val="0"/>
          <w:marTop w:val="0"/>
          <w:marBottom w:val="0"/>
          <w:divBdr>
            <w:top w:val="none" w:sz="0" w:space="0" w:color="auto"/>
            <w:left w:val="none" w:sz="0" w:space="0" w:color="auto"/>
            <w:bottom w:val="none" w:sz="0" w:space="0" w:color="auto"/>
            <w:right w:val="none" w:sz="0" w:space="0" w:color="auto"/>
          </w:divBdr>
        </w:div>
        <w:div w:id="486632764">
          <w:marLeft w:val="1138"/>
          <w:marRight w:val="0"/>
          <w:marTop w:val="0"/>
          <w:marBottom w:val="0"/>
          <w:divBdr>
            <w:top w:val="none" w:sz="0" w:space="0" w:color="auto"/>
            <w:left w:val="none" w:sz="0" w:space="0" w:color="auto"/>
            <w:bottom w:val="none" w:sz="0" w:space="0" w:color="auto"/>
            <w:right w:val="none" w:sz="0" w:space="0" w:color="auto"/>
          </w:divBdr>
        </w:div>
        <w:div w:id="907350526">
          <w:marLeft w:val="1138"/>
          <w:marRight w:val="0"/>
          <w:marTop w:val="0"/>
          <w:marBottom w:val="0"/>
          <w:divBdr>
            <w:top w:val="none" w:sz="0" w:space="0" w:color="auto"/>
            <w:left w:val="none" w:sz="0" w:space="0" w:color="auto"/>
            <w:bottom w:val="none" w:sz="0" w:space="0" w:color="auto"/>
            <w:right w:val="none" w:sz="0" w:space="0" w:color="auto"/>
          </w:divBdr>
        </w:div>
        <w:div w:id="945233737">
          <w:marLeft w:val="1138"/>
          <w:marRight w:val="0"/>
          <w:marTop w:val="0"/>
          <w:marBottom w:val="0"/>
          <w:divBdr>
            <w:top w:val="none" w:sz="0" w:space="0" w:color="auto"/>
            <w:left w:val="none" w:sz="0" w:space="0" w:color="auto"/>
            <w:bottom w:val="none" w:sz="0" w:space="0" w:color="auto"/>
            <w:right w:val="none" w:sz="0" w:space="0" w:color="auto"/>
          </w:divBdr>
        </w:div>
        <w:div w:id="1031496347">
          <w:marLeft w:val="1138"/>
          <w:marRight w:val="0"/>
          <w:marTop w:val="0"/>
          <w:marBottom w:val="0"/>
          <w:divBdr>
            <w:top w:val="none" w:sz="0" w:space="0" w:color="auto"/>
            <w:left w:val="none" w:sz="0" w:space="0" w:color="auto"/>
            <w:bottom w:val="none" w:sz="0" w:space="0" w:color="auto"/>
            <w:right w:val="none" w:sz="0" w:space="0" w:color="auto"/>
          </w:divBdr>
        </w:div>
        <w:div w:id="2100786245">
          <w:marLeft w:val="1138"/>
          <w:marRight w:val="0"/>
          <w:marTop w:val="0"/>
          <w:marBottom w:val="0"/>
          <w:divBdr>
            <w:top w:val="none" w:sz="0" w:space="0" w:color="auto"/>
            <w:left w:val="none" w:sz="0" w:space="0" w:color="auto"/>
            <w:bottom w:val="none" w:sz="0" w:space="0" w:color="auto"/>
            <w:right w:val="none" w:sz="0" w:space="0" w:color="auto"/>
          </w:divBdr>
        </w:div>
      </w:divsChild>
    </w:div>
    <w:div w:id="1021082440">
      <w:bodyDiv w:val="1"/>
      <w:marLeft w:val="0"/>
      <w:marRight w:val="0"/>
      <w:marTop w:val="0"/>
      <w:marBottom w:val="0"/>
      <w:divBdr>
        <w:top w:val="none" w:sz="0" w:space="0" w:color="auto"/>
        <w:left w:val="none" w:sz="0" w:space="0" w:color="auto"/>
        <w:bottom w:val="none" w:sz="0" w:space="0" w:color="auto"/>
        <w:right w:val="none" w:sz="0" w:space="0" w:color="auto"/>
      </w:divBdr>
      <w:divsChild>
        <w:div w:id="818812691">
          <w:marLeft w:val="446"/>
          <w:marRight w:val="0"/>
          <w:marTop w:val="0"/>
          <w:marBottom w:val="0"/>
          <w:divBdr>
            <w:top w:val="none" w:sz="0" w:space="0" w:color="auto"/>
            <w:left w:val="none" w:sz="0" w:space="0" w:color="auto"/>
            <w:bottom w:val="none" w:sz="0" w:space="0" w:color="auto"/>
            <w:right w:val="none" w:sz="0" w:space="0" w:color="auto"/>
          </w:divBdr>
        </w:div>
        <w:div w:id="916133583">
          <w:marLeft w:val="446"/>
          <w:marRight w:val="0"/>
          <w:marTop w:val="0"/>
          <w:marBottom w:val="0"/>
          <w:divBdr>
            <w:top w:val="none" w:sz="0" w:space="0" w:color="auto"/>
            <w:left w:val="none" w:sz="0" w:space="0" w:color="auto"/>
            <w:bottom w:val="none" w:sz="0" w:space="0" w:color="auto"/>
            <w:right w:val="none" w:sz="0" w:space="0" w:color="auto"/>
          </w:divBdr>
        </w:div>
        <w:div w:id="928998764">
          <w:marLeft w:val="446"/>
          <w:marRight w:val="0"/>
          <w:marTop w:val="0"/>
          <w:marBottom w:val="0"/>
          <w:divBdr>
            <w:top w:val="none" w:sz="0" w:space="0" w:color="auto"/>
            <w:left w:val="none" w:sz="0" w:space="0" w:color="auto"/>
            <w:bottom w:val="none" w:sz="0" w:space="0" w:color="auto"/>
            <w:right w:val="none" w:sz="0" w:space="0" w:color="auto"/>
          </w:divBdr>
        </w:div>
        <w:div w:id="949776810">
          <w:marLeft w:val="446"/>
          <w:marRight w:val="0"/>
          <w:marTop w:val="0"/>
          <w:marBottom w:val="0"/>
          <w:divBdr>
            <w:top w:val="none" w:sz="0" w:space="0" w:color="auto"/>
            <w:left w:val="none" w:sz="0" w:space="0" w:color="auto"/>
            <w:bottom w:val="none" w:sz="0" w:space="0" w:color="auto"/>
            <w:right w:val="none" w:sz="0" w:space="0" w:color="auto"/>
          </w:divBdr>
        </w:div>
        <w:div w:id="1073622266">
          <w:marLeft w:val="446"/>
          <w:marRight w:val="0"/>
          <w:marTop w:val="0"/>
          <w:marBottom w:val="0"/>
          <w:divBdr>
            <w:top w:val="none" w:sz="0" w:space="0" w:color="auto"/>
            <w:left w:val="none" w:sz="0" w:space="0" w:color="auto"/>
            <w:bottom w:val="none" w:sz="0" w:space="0" w:color="auto"/>
            <w:right w:val="none" w:sz="0" w:space="0" w:color="auto"/>
          </w:divBdr>
        </w:div>
        <w:div w:id="1081760760">
          <w:marLeft w:val="446"/>
          <w:marRight w:val="0"/>
          <w:marTop w:val="0"/>
          <w:marBottom w:val="0"/>
          <w:divBdr>
            <w:top w:val="none" w:sz="0" w:space="0" w:color="auto"/>
            <w:left w:val="none" w:sz="0" w:space="0" w:color="auto"/>
            <w:bottom w:val="none" w:sz="0" w:space="0" w:color="auto"/>
            <w:right w:val="none" w:sz="0" w:space="0" w:color="auto"/>
          </w:divBdr>
        </w:div>
        <w:div w:id="1590235020">
          <w:marLeft w:val="446"/>
          <w:marRight w:val="0"/>
          <w:marTop w:val="0"/>
          <w:marBottom w:val="0"/>
          <w:divBdr>
            <w:top w:val="none" w:sz="0" w:space="0" w:color="auto"/>
            <w:left w:val="none" w:sz="0" w:space="0" w:color="auto"/>
            <w:bottom w:val="none" w:sz="0" w:space="0" w:color="auto"/>
            <w:right w:val="none" w:sz="0" w:space="0" w:color="auto"/>
          </w:divBdr>
        </w:div>
      </w:divsChild>
    </w:div>
    <w:div w:id="1075281618">
      <w:bodyDiv w:val="1"/>
      <w:marLeft w:val="0"/>
      <w:marRight w:val="0"/>
      <w:marTop w:val="0"/>
      <w:marBottom w:val="0"/>
      <w:divBdr>
        <w:top w:val="none" w:sz="0" w:space="0" w:color="auto"/>
        <w:left w:val="none" w:sz="0" w:space="0" w:color="auto"/>
        <w:bottom w:val="none" w:sz="0" w:space="0" w:color="auto"/>
        <w:right w:val="none" w:sz="0" w:space="0" w:color="auto"/>
      </w:divBdr>
    </w:div>
    <w:div w:id="1649747420">
      <w:bodyDiv w:val="1"/>
      <w:marLeft w:val="0"/>
      <w:marRight w:val="0"/>
      <w:marTop w:val="0"/>
      <w:marBottom w:val="0"/>
      <w:divBdr>
        <w:top w:val="none" w:sz="0" w:space="0" w:color="auto"/>
        <w:left w:val="none" w:sz="0" w:space="0" w:color="auto"/>
        <w:bottom w:val="none" w:sz="0" w:space="0" w:color="auto"/>
        <w:right w:val="none" w:sz="0" w:space="0" w:color="auto"/>
      </w:divBdr>
      <w:divsChild>
        <w:div w:id="192422985">
          <w:marLeft w:val="1138"/>
          <w:marRight w:val="0"/>
          <w:marTop w:val="0"/>
          <w:marBottom w:val="0"/>
          <w:divBdr>
            <w:top w:val="none" w:sz="0" w:space="0" w:color="auto"/>
            <w:left w:val="none" w:sz="0" w:space="0" w:color="auto"/>
            <w:bottom w:val="none" w:sz="0" w:space="0" w:color="auto"/>
            <w:right w:val="none" w:sz="0" w:space="0" w:color="auto"/>
          </w:divBdr>
        </w:div>
        <w:div w:id="381910123">
          <w:marLeft w:val="1138"/>
          <w:marRight w:val="0"/>
          <w:marTop w:val="0"/>
          <w:marBottom w:val="0"/>
          <w:divBdr>
            <w:top w:val="none" w:sz="0" w:space="0" w:color="auto"/>
            <w:left w:val="none" w:sz="0" w:space="0" w:color="auto"/>
            <w:bottom w:val="none" w:sz="0" w:space="0" w:color="auto"/>
            <w:right w:val="none" w:sz="0" w:space="0" w:color="auto"/>
          </w:divBdr>
        </w:div>
        <w:div w:id="506212568">
          <w:marLeft w:val="1138"/>
          <w:marRight w:val="0"/>
          <w:marTop w:val="0"/>
          <w:marBottom w:val="0"/>
          <w:divBdr>
            <w:top w:val="none" w:sz="0" w:space="0" w:color="auto"/>
            <w:left w:val="none" w:sz="0" w:space="0" w:color="auto"/>
            <w:bottom w:val="none" w:sz="0" w:space="0" w:color="auto"/>
            <w:right w:val="none" w:sz="0" w:space="0" w:color="auto"/>
          </w:divBdr>
        </w:div>
        <w:div w:id="564485271">
          <w:marLeft w:val="1138"/>
          <w:marRight w:val="0"/>
          <w:marTop w:val="0"/>
          <w:marBottom w:val="0"/>
          <w:divBdr>
            <w:top w:val="none" w:sz="0" w:space="0" w:color="auto"/>
            <w:left w:val="none" w:sz="0" w:space="0" w:color="auto"/>
            <w:bottom w:val="none" w:sz="0" w:space="0" w:color="auto"/>
            <w:right w:val="none" w:sz="0" w:space="0" w:color="auto"/>
          </w:divBdr>
        </w:div>
        <w:div w:id="661081129">
          <w:marLeft w:val="1138"/>
          <w:marRight w:val="0"/>
          <w:marTop w:val="0"/>
          <w:marBottom w:val="0"/>
          <w:divBdr>
            <w:top w:val="none" w:sz="0" w:space="0" w:color="auto"/>
            <w:left w:val="none" w:sz="0" w:space="0" w:color="auto"/>
            <w:bottom w:val="none" w:sz="0" w:space="0" w:color="auto"/>
            <w:right w:val="none" w:sz="0" w:space="0" w:color="auto"/>
          </w:divBdr>
        </w:div>
        <w:div w:id="759528339">
          <w:marLeft w:val="1138"/>
          <w:marRight w:val="0"/>
          <w:marTop w:val="0"/>
          <w:marBottom w:val="0"/>
          <w:divBdr>
            <w:top w:val="none" w:sz="0" w:space="0" w:color="auto"/>
            <w:left w:val="none" w:sz="0" w:space="0" w:color="auto"/>
            <w:bottom w:val="none" w:sz="0" w:space="0" w:color="auto"/>
            <w:right w:val="none" w:sz="0" w:space="0" w:color="auto"/>
          </w:divBdr>
        </w:div>
        <w:div w:id="946431592">
          <w:marLeft w:val="1138"/>
          <w:marRight w:val="0"/>
          <w:marTop w:val="0"/>
          <w:marBottom w:val="0"/>
          <w:divBdr>
            <w:top w:val="none" w:sz="0" w:space="0" w:color="auto"/>
            <w:left w:val="none" w:sz="0" w:space="0" w:color="auto"/>
            <w:bottom w:val="none" w:sz="0" w:space="0" w:color="auto"/>
            <w:right w:val="none" w:sz="0" w:space="0" w:color="auto"/>
          </w:divBdr>
        </w:div>
        <w:div w:id="1158308161">
          <w:marLeft w:val="1138"/>
          <w:marRight w:val="0"/>
          <w:marTop w:val="0"/>
          <w:marBottom w:val="0"/>
          <w:divBdr>
            <w:top w:val="none" w:sz="0" w:space="0" w:color="auto"/>
            <w:left w:val="none" w:sz="0" w:space="0" w:color="auto"/>
            <w:bottom w:val="none" w:sz="0" w:space="0" w:color="auto"/>
            <w:right w:val="none" w:sz="0" w:space="0" w:color="auto"/>
          </w:divBdr>
        </w:div>
        <w:div w:id="1207258510">
          <w:marLeft w:val="1138"/>
          <w:marRight w:val="0"/>
          <w:marTop w:val="0"/>
          <w:marBottom w:val="0"/>
          <w:divBdr>
            <w:top w:val="none" w:sz="0" w:space="0" w:color="auto"/>
            <w:left w:val="none" w:sz="0" w:space="0" w:color="auto"/>
            <w:bottom w:val="none" w:sz="0" w:space="0" w:color="auto"/>
            <w:right w:val="none" w:sz="0" w:space="0" w:color="auto"/>
          </w:divBdr>
        </w:div>
        <w:div w:id="1267929283">
          <w:marLeft w:val="1138"/>
          <w:marRight w:val="0"/>
          <w:marTop w:val="0"/>
          <w:marBottom w:val="0"/>
          <w:divBdr>
            <w:top w:val="none" w:sz="0" w:space="0" w:color="auto"/>
            <w:left w:val="none" w:sz="0" w:space="0" w:color="auto"/>
            <w:bottom w:val="none" w:sz="0" w:space="0" w:color="auto"/>
            <w:right w:val="none" w:sz="0" w:space="0" w:color="auto"/>
          </w:divBdr>
        </w:div>
        <w:div w:id="1660227452">
          <w:marLeft w:val="1138"/>
          <w:marRight w:val="0"/>
          <w:marTop w:val="0"/>
          <w:marBottom w:val="0"/>
          <w:divBdr>
            <w:top w:val="none" w:sz="0" w:space="0" w:color="auto"/>
            <w:left w:val="none" w:sz="0" w:space="0" w:color="auto"/>
            <w:bottom w:val="none" w:sz="0" w:space="0" w:color="auto"/>
            <w:right w:val="none" w:sz="0" w:space="0" w:color="auto"/>
          </w:divBdr>
        </w:div>
        <w:div w:id="1660229435">
          <w:marLeft w:val="1138"/>
          <w:marRight w:val="0"/>
          <w:marTop w:val="0"/>
          <w:marBottom w:val="0"/>
          <w:divBdr>
            <w:top w:val="none" w:sz="0" w:space="0" w:color="auto"/>
            <w:left w:val="none" w:sz="0" w:space="0" w:color="auto"/>
            <w:bottom w:val="none" w:sz="0" w:space="0" w:color="auto"/>
            <w:right w:val="none" w:sz="0" w:space="0" w:color="auto"/>
          </w:divBdr>
        </w:div>
        <w:div w:id="1974216151">
          <w:marLeft w:val="1138"/>
          <w:marRight w:val="0"/>
          <w:marTop w:val="0"/>
          <w:marBottom w:val="0"/>
          <w:divBdr>
            <w:top w:val="none" w:sz="0" w:space="0" w:color="auto"/>
            <w:left w:val="none" w:sz="0" w:space="0" w:color="auto"/>
            <w:bottom w:val="none" w:sz="0" w:space="0" w:color="auto"/>
            <w:right w:val="none" w:sz="0" w:space="0" w:color="auto"/>
          </w:divBdr>
        </w:div>
        <w:div w:id="2052918082">
          <w:marLeft w:val="1138"/>
          <w:marRight w:val="0"/>
          <w:marTop w:val="0"/>
          <w:marBottom w:val="0"/>
          <w:divBdr>
            <w:top w:val="none" w:sz="0" w:space="0" w:color="auto"/>
            <w:left w:val="none" w:sz="0" w:space="0" w:color="auto"/>
            <w:bottom w:val="none" w:sz="0" w:space="0" w:color="auto"/>
            <w:right w:val="none" w:sz="0" w:space="0" w:color="auto"/>
          </w:divBdr>
        </w:div>
      </w:divsChild>
    </w:div>
    <w:div w:id="1671718924">
      <w:bodyDiv w:val="1"/>
      <w:marLeft w:val="0"/>
      <w:marRight w:val="0"/>
      <w:marTop w:val="0"/>
      <w:marBottom w:val="0"/>
      <w:divBdr>
        <w:top w:val="none" w:sz="0" w:space="0" w:color="auto"/>
        <w:left w:val="none" w:sz="0" w:space="0" w:color="auto"/>
        <w:bottom w:val="none" w:sz="0" w:space="0" w:color="auto"/>
        <w:right w:val="none" w:sz="0" w:space="0" w:color="auto"/>
      </w:divBdr>
      <w:divsChild>
        <w:div w:id="373623393">
          <w:marLeft w:val="446"/>
          <w:marRight w:val="0"/>
          <w:marTop w:val="0"/>
          <w:marBottom w:val="0"/>
          <w:divBdr>
            <w:top w:val="none" w:sz="0" w:space="0" w:color="auto"/>
            <w:left w:val="none" w:sz="0" w:space="0" w:color="auto"/>
            <w:bottom w:val="none" w:sz="0" w:space="0" w:color="auto"/>
            <w:right w:val="none" w:sz="0" w:space="0" w:color="auto"/>
          </w:divBdr>
        </w:div>
        <w:div w:id="433062139">
          <w:marLeft w:val="446"/>
          <w:marRight w:val="0"/>
          <w:marTop w:val="0"/>
          <w:marBottom w:val="0"/>
          <w:divBdr>
            <w:top w:val="none" w:sz="0" w:space="0" w:color="auto"/>
            <w:left w:val="none" w:sz="0" w:space="0" w:color="auto"/>
            <w:bottom w:val="none" w:sz="0" w:space="0" w:color="auto"/>
            <w:right w:val="none" w:sz="0" w:space="0" w:color="auto"/>
          </w:divBdr>
        </w:div>
        <w:div w:id="694841628">
          <w:marLeft w:val="446"/>
          <w:marRight w:val="0"/>
          <w:marTop w:val="0"/>
          <w:marBottom w:val="0"/>
          <w:divBdr>
            <w:top w:val="none" w:sz="0" w:space="0" w:color="auto"/>
            <w:left w:val="none" w:sz="0" w:space="0" w:color="auto"/>
            <w:bottom w:val="none" w:sz="0" w:space="0" w:color="auto"/>
            <w:right w:val="none" w:sz="0" w:space="0" w:color="auto"/>
          </w:divBdr>
        </w:div>
      </w:divsChild>
    </w:div>
    <w:div w:id="1796409853">
      <w:bodyDiv w:val="1"/>
      <w:marLeft w:val="0"/>
      <w:marRight w:val="0"/>
      <w:marTop w:val="0"/>
      <w:marBottom w:val="0"/>
      <w:divBdr>
        <w:top w:val="none" w:sz="0" w:space="0" w:color="auto"/>
        <w:left w:val="none" w:sz="0" w:space="0" w:color="auto"/>
        <w:bottom w:val="none" w:sz="0" w:space="0" w:color="auto"/>
        <w:right w:val="none" w:sz="0" w:space="0" w:color="auto"/>
      </w:divBdr>
      <w:divsChild>
        <w:div w:id="742291557">
          <w:marLeft w:val="547"/>
          <w:marRight w:val="0"/>
          <w:marTop w:val="77"/>
          <w:marBottom w:val="0"/>
          <w:divBdr>
            <w:top w:val="none" w:sz="0" w:space="0" w:color="auto"/>
            <w:left w:val="none" w:sz="0" w:space="0" w:color="auto"/>
            <w:bottom w:val="none" w:sz="0" w:space="0" w:color="auto"/>
            <w:right w:val="none" w:sz="0" w:space="0" w:color="auto"/>
          </w:divBdr>
        </w:div>
        <w:div w:id="1267276964">
          <w:marLeft w:val="547"/>
          <w:marRight w:val="0"/>
          <w:marTop w:val="77"/>
          <w:marBottom w:val="0"/>
          <w:divBdr>
            <w:top w:val="none" w:sz="0" w:space="0" w:color="auto"/>
            <w:left w:val="none" w:sz="0" w:space="0" w:color="auto"/>
            <w:bottom w:val="none" w:sz="0" w:space="0" w:color="auto"/>
            <w:right w:val="none" w:sz="0" w:space="0" w:color="auto"/>
          </w:divBdr>
        </w:div>
        <w:div w:id="1149203729">
          <w:marLeft w:val="547"/>
          <w:marRight w:val="0"/>
          <w:marTop w:val="77"/>
          <w:marBottom w:val="0"/>
          <w:divBdr>
            <w:top w:val="none" w:sz="0" w:space="0" w:color="auto"/>
            <w:left w:val="none" w:sz="0" w:space="0" w:color="auto"/>
            <w:bottom w:val="none" w:sz="0" w:space="0" w:color="auto"/>
            <w:right w:val="none" w:sz="0" w:space="0" w:color="auto"/>
          </w:divBdr>
        </w:div>
        <w:div w:id="1377075074">
          <w:marLeft w:val="547"/>
          <w:marRight w:val="0"/>
          <w:marTop w:val="77"/>
          <w:marBottom w:val="0"/>
          <w:divBdr>
            <w:top w:val="none" w:sz="0" w:space="0" w:color="auto"/>
            <w:left w:val="none" w:sz="0" w:space="0" w:color="auto"/>
            <w:bottom w:val="none" w:sz="0" w:space="0" w:color="auto"/>
            <w:right w:val="none" w:sz="0" w:space="0" w:color="auto"/>
          </w:divBdr>
        </w:div>
        <w:div w:id="2134908504">
          <w:marLeft w:val="547"/>
          <w:marRight w:val="0"/>
          <w:marTop w:val="77"/>
          <w:marBottom w:val="0"/>
          <w:divBdr>
            <w:top w:val="none" w:sz="0" w:space="0" w:color="auto"/>
            <w:left w:val="none" w:sz="0" w:space="0" w:color="auto"/>
            <w:bottom w:val="none" w:sz="0" w:space="0" w:color="auto"/>
            <w:right w:val="none" w:sz="0" w:space="0" w:color="auto"/>
          </w:divBdr>
        </w:div>
        <w:div w:id="763694655">
          <w:marLeft w:val="547"/>
          <w:marRight w:val="0"/>
          <w:marTop w:val="77"/>
          <w:marBottom w:val="0"/>
          <w:divBdr>
            <w:top w:val="none" w:sz="0" w:space="0" w:color="auto"/>
            <w:left w:val="none" w:sz="0" w:space="0" w:color="auto"/>
            <w:bottom w:val="none" w:sz="0" w:space="0" w:color="auto"/>
            <w:right w:val="none" w:sz="0" w:space="0" w:color="auto"/>
          </w:divBdr>
        </w:div>
        <w:div w:id="1531607391">
          <w:marLeft w:val="547"/>
          <w:marRight w:val="0"/>
          <w:marTop w:val="77"/>
          <w:marBottom w:val="0"/>
          <w:divBdr>
            <w:top w:val="none" w:sz="0" w:space="0" w:color="auto"/>
            <w:left w:val="none" w:sz="0" w:space="0" w:color="auto"/>
            <w:bottom w:val="none" w:sz="0" w:space="0" w:color="auto"/>
            <w:right w:val="none" w:sz="0" w:space="0" w:color="auto"/>
          </w:divBdr>
        </w:div>
      </w:divsChild>
    </w:div>
    <w:div w:id="1850412300">
      <w:bodyDiv w:val="1"/>
      <w:marLeft w:val="0"/>
      <w:marRight w:val="0"/>
      <w:marTop w:val="0"/>
      <w:marBottom w:val="0"/>
      <w:divBdr>
        <w:top w:val="none" w:sz="0" w:space="0" w:color="auto"/>
        <w:left w:val="none" w:sz="0" w:space="0" w:color="auto"/>
        <w:bottom w:val="none" w:sz="0" w:space="0" w:color="auto"/>
        <w:right w:val="none" w:sz="0" w:space="0" w:color="auto"/>
      </w:divBdr>
      <w:divsChild>
        <w:div w:id="1111706909">
          <w:marLeft w:val="446"/>
          <w:marRight w:val="0"/>
          <w:marTop w:val="0"/>
          <w:marBottom w:val="0"/>
          <w:divBdr>
            <w:top w:val="none" w:sz="0" w:space="0" w:color="auto"/>
            <w:left w:val="none" w:sz="0" w:space="0" w:color="auto"/>
            <w:bottom w:val="none" w:sz="0" w:space="0" w:color="auto"/>
            <w:right w:val="none" w:sz="0" w:space="0" w:color="auto"/>
          </w:divBdr>
        </w:div>
      </w:divsChild>
    </w:div>
    <w:div w:id="1963341581">
      <w:bodyDiv w:val="1"/>
      <w:marLeft w:val="0"/>
      <w:marRight w:val="0"/>
      <w:marTop w:val="0"/>
      <w:marBottom w:val="0"/>
      <w:divBdr>
        <w:top w:val="none" w:sz="0" w:space="0" w:color="auto"/>
        <w:left w:val="none" w:sz="0" w:space="0" w:color="auto"/>
        <w:bottom w:val="none" w:sz="0" w:space="0" w:color="auto"/>
        <w:right w:val="none" w:sz="0" w:space="0" w:color="auto"/>
      </w:divBdr>
    </w:div>
    <w:div w:id="2048337963">
      <w:bodyDiv w:val="1"/>
      <w:marLeft w:val="0"/>
      <w:marRight w:val="0"/>
      <w:marTop w:val="0"/>
      <w:marBottom w:val="0"/>
      <w:divBdr>
        <w:top w:val="none" w:sz="0" w:space="0" w:color="auto"/>
        <w:left w:val="none" w:sz="0" w:space="0" w:color="auto"/>
        <w:bottom w:val="none" w:sz="0" w:space="0" w:color="auto"/>
        <w:right w:val="none" w:sz="0" w:space="0" w:color="auto"/>
      </w:divBdr>
    </w:div>
    <w:div w:id="209087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14C92.CB9F83A0"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86597-77E7-4AF4-AE58-464A2F1A8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4454</Words>
  <Characters>24500</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dc:creator>
  <cp:lastModifiedBy>Christelle SZCZERBA</cp:lastModifiedBy>
  <cp:revision>29</cp:revision>
  <cp:lastPrinted>2021-11-22T14:26:00Z</cp:lastPrinted>
  <dcterms:created xsi:type="dcterms:W3CDTF">2021-10-19T07:56:00Z</dcterms:created>
  <dcterms:modified xsi:type="dcterms:W3CDTF">2022-06-02T10:09:00Z</dcterms:modified>
</cp:coreProperties>
</file>