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0AE0AC" w14:textId="08CA7036" w:rsidR="00972DAA" w:rsidRPr="00972DAA" w:rsidRDefault="00E17A6B" w:rsidP="00972DAA">
      <w:pPr>
        <w:jc w:val="center"/>
      </w:pPr>
      <w:r>
        <w:rPr>
          <w:noProof/>
        </w:rPr>
        <w:drawing>
          <wp:inline distT="0" distB="0" distL="0" distR="0" wp14:anchorId="593F7399" wp14:editId="01F38DA8">
            <wp:extent cx="2501900" cy="757897"/>
            <wp:effectExtent l="0" t="0" r="0" b="0"/>
            <wp:docPr id="1" name="Image 1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lipart&#10;&#10;Description générée automatiquement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75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9CD99" w14:textId="77777777" w:rsidR="00972DAA" w:rsidRPr="00972DAA" w:rsidRDefault="00972DAA" w:rsidP="00972DAA">
      <w:pPr>
        <w:jc w:val="center"/>
        <w:rPr>
          <w:b/>
          <w:bCs/>
          <w:color w:val="0563C1" w:themeColor="hyperlink"/>
          <w:u w:val="single"/>
        </w:rPr>
      </w:pPr>
    </w:p>
    <w:p w14:paraId="23313961" w14:textId="77777777" w:rsidR="00CA713E" w:rsidRDefault="00CA713E" w:rsidP="00D64F36"/>
    <w:p w14:paraId="32730D10" w14:textId="77777777" w:rsidR="00D64F36" w:rsidRDefault="00D64F36" w:rsidP="00D64F36"/>
    <w:p w14:paraId="619BFAD7" w14:textId="6ACA9C50" w:rsidR="00296053" w:rsidRDefault="00E92A93" w:rsidP="00323F58">
      <w:pPr>
        <w:pBdr>
          <w:bottom w:val="single" w:sz="6" w:space="1" w:color="auto"/>
        </w:pBdr>
        <w:jc w:val="center"/>
        <w:rPr>
          <w:b/>
          <w:bCs/>
        </w:rPr>
      </w:pPr>
      <w:r w:rsidRPr="00574F87">
        <w:rPr>
          <w:b/>
          <w:bCs/>
        </w:rPr>
        <w:t xml:space="preserve">Recrute </w:t>
      </w:r>
      <w:r w:rsidR="00496B44">
        <w:rPr>
          <w:b/>
          <w:bCs/>
        </w:rPr>
        <w:t>4</w:t>
      </w:r>
      <w:r w:rsidRPr="00574F87">
        <w:rPr>
          <w:b/>
          <w:bCs/>
        </w:rPr>
        <w:t xml:space="preserve"> Délégués vétérinaires « Animaux de compagnie » (F/H)</w:t>
      </w:r>
    </w:p>
    <w:p w14:paraId="02C8FBF4" w14:textId="3B2AB4F6" w:rsidR="00D64F36" w:rsidRPr="00B4413D" w:rsidRDefault="00B4413D" w:rsidP="00323F58">
      <w:pPr>
        <w:pBdr>
          <w:bottom w:val="single" w:sz="6" w:space="1" w:color="auto"/>
        </w:pBdr>
        <w:jc w:val="center"/>
        <w:rPr>
          <w:b/>
          <w:bCs/>
          <w:sz w:val="22"/>
          <w:szCs w:val="22"/>
        </w:rPr>
      </w:pPr>
      <w:r>
        <w:rPr>
          <w:b/>
          <w:bCs/>
        </w:rPr>
        <w:t xml:space="preserve">– </w:t>
      </w:r>
      <w:r>
        <w:rPr>
          <w:b/>
          <w:bCs/>
          <w:color w:val="000000"/>
        </w:rPr>
        <w:t xml:space="preserve">France – </w:t>
      </w:r>
      <w:r w:rsidR="00496B44">
        <w:rPr>
          <w:b/>
          <w:bCs/>
          <w:color w:val="000000"/>
        </w:rPr>
        <w:t>4</w:t>
      </w:r>
      <w:r>
        <w:rPr>
          <w:b/>
          <w:bCs/>
          <w:color w:val="000000"/>
        </w:rPr>
        <w:t xml:space="preserve"> secteurs</w:t>
      </w:r>
      <w:r>
        <w:rPr>
          <w:b/>
          <w:bCs/>
        </w:rPr>
        <w:t xml:space="preserve"> –</w:t>
      </w:r>
    </w:p>
    <w:p w14:paraId="73766AA6" w14:textId="77777777" w:rsidR="00BF7265" w:rsidRDefault="00BF7265" w:rsidP="00323F58">
      <w:pPr>
        <w:pBdr>
          <w:bottom w:val="single" w:sz="6" w:space="1" w:color="auto"/>
        </w:pBdr>
        <w:jc w:val="center"/>
      </w:pPr>
    </w:p>
    <w:p w14:paraId="3D1F6EC9" w14:textId="77777777" w:rsidR="00D64F36" w:rsidRPr="000517EC" w:rsidRDefault="0004513D" w:rsidP="00D64F36">
      <w:r>
        <w:rPr>
          <w:b/>
          <w:bCs/>
        </w:rPr>
        <w:t>Boehringer Ingelheim</w:t>
      </w:r>
    </w:p>
    <w:p w14:paraId="06BBFA72" w14:textId="77777777" w:rsidR="000B2956" w:rsidRDefault="000B2956" w:rsidP="000B2956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Entreprise familiale indépendante depuis 1885, Boehringer Ingelheim est l’un des leaders mondiaux de la santé animale. Vaccins, antiparasitaires, traitements : ses solutions accompagnent chaque jour les vétérinaires et les propriétaires pour la santé et le bien-être des chiens et des chats. En France, la division Santé Animale a son siège à Lyon et s’appuie sur plusieurs sites industriels et de R&amp;D.</w:t>
      </w:r>
    </w:p>
    <w:p w14:paraId="1A5335AD" w14:textId="77777777" w:rsidR="00E92A93" w:rsidRDefault="00E92A93" w:rsidP="00682B0A">
      <w:pPr>
        <w:rPr>
          <w:b/>
          <w:bCs/>
        </w:rPr>
      </w:pPr>
    </w:p>
    <w:p w14:paraId="053EFAE1" w14:textId="77777777" w:rsidR="00853872" w:rsidRDefault="00705803" w:rsidP="00682B0A">
      <w:pPr>
        <w:rPr>
          <w:b/>
          <w:bCs/>
        </w:rPr>
      </w:pPr>
      <w:r>
        <w:rPr>
          <w:b/>
          <w:bCs/>
        </w:rPr>
        <w:t>Vous</w:t>
      </w:r>
    </w:p>
    <w:p w14:paraId="5C2B32B9" w14:textId="228ECAE3" w:rsidR="0004513D" w:rsidRDefault="00853872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Basé sur l’un des </w:t>
      </w:r>
      <w:r w:rsidR="00496B44">
        <w:rPr>
          <w:rFonts w:ascii="roboto" w:hAnsi="roboto"/>
          <w:color w:val="113157"/>
          <w:sz w:val="20"/>
          <w:szCs w:val="20"/>
        </w:rPr>
        <w:t>4</w:t>
      </w:r>
      <w:r>
        <w:rPr>
          <w:rFonts w:ascii="roboto" w:hAnsi="roboto"/>
          <w:color w:val="113157"/>
          <w:sz w:val="20"/>
          <w:szCs w:val="20"/>
        </w:rPr>
        <w:t xml:space="preserve"> secteurs ci-dessous (4 à 5 départements).</w:t>
      </w:r>
    </w:p>
    <w:p w14:paraId="067FF545" w14:textId="77777777" w:rsidR="000B2956" w:rsidRPr="000B2956" w:rsidRDefault="000B2956" w:rsidP="000B2956">
      <w:pPr>
        <w:rPr>
          <w:rFonts w:ascii="roboto" w:hAnsi="roboto"/>
          <w:color w:val="113157"/>
          <w:sz w:val="20"/>
          <w:szCs w:val="20"/>
        </w:rPr>
      </w:pPr>
      <w:r w:rsidRPr="000B2956">
        <w:rPr>
          <w:rFonts w:ascii="roboto" w:hAnsi="roboto"/>
          <w:color w:val="113157"/>
          <w:sz w:val="20"/>
          <w:szCs w:val="20"/>
        </w:rPr>
        <w:t>BAC + 2 minimum de type scientifique, en conformité avec le décret 2016-624.</w:t>
      </w:r>
    </w:p>
    <w:p w14:paraId="2571894A" w14:textId="77680320" w:rsidR="00323F58" w:rsidRDefault="000B2956" w:rsidP="000B2956">
      <w:pPr>
        <w:rPr>
          <w:rFonts w:ascii="roboto" w:hAnsi="roboto"/>
          <w:color w:val="113157"/>
          <w:sz w:val="20"/>
          <w:szCs w:val="20"/>
        </w:rPr>
      </w:pPr>
      <w:r w:rsidRPr="000B2956">
        <w:rPr>
          <w:rFonts w:ascii="roboto" w:hAnsi="roboto"/>
          <w:color w:val="113157"/>
          <w:sz w:val="20"/>
          <w:szCs w:val="20"/>
        </w:rPr>
        <w:t xml:space="preserve">Une expérience réussie dans un poste commercial similaire, idéalement en santé </w:t>
      </w:r>
      <w:r w:rsidR="00AA4631">
        <w:rPr>
          <w:rFonts w:ascii="roboto" w:hAnsi="roboto"/>
          <w:color w:val="113157"/>
          <w:sz w:val="20"/>
          <w:szCs w:val="20"/>
        </w:rPr>
        <w:t xml:space="preserve">humaine ou </w:t>
      </w:r>
      <w:r w:rsidRPr="000B2956">
        <w:rPr>
          <w:rFonts w:ascii="roboto" w:hAnsi="roboto"/>
          <w:color w:val="113157"/>
          <w:sz w:val="20"/>
          <w:szCs w:val="20"/>
        </w:rPr>
        <w:t>animale.</w:t>
      </w:r>
    </w:p>
    <w:p w14:paraId="678B114E" w14:textId="77777777" w:rsidR="00323F58" w:rsidRDefault="000B2956" w:rsidP="000B2956">
      <w:pPr>
        <w:rPr>
          <w:rFonts w:ascii="roboto" w:hAnsi="roboto"/>
          <w:color w:val="113157"/>
          <w:sz w:val="20"/>
          <w:szCs w:val="20"/>
        </w:rPr>
      </w:pPr>
      <w:r w:rsidRPr="000B2956">
        <w:rPr>
          <w:rFonts w:ascii="roboto" w:hAnsi="roboto"/>
          <w:color w:val="113157"/>
          <w:sz w:val="20"/>
          <w:szCs w:val="20"/>
        </w:rPr>
        <w:t>Doté(e) d’un vrai tempérament commercial, vous aimez convaincre, animer votre secteur et le développer.</w:t>
      </w:r>
    </w:p>
    <w:p w14:paraId="473D0A11" w14:textId="77777777" w:rsidR="000B2956" w:rsidRPr="00B4271B" w:rsidRDefault="000B2956" w:rsidP="000B2956">
      <w:pPr>
        <w:rPr>
          <w:rFonts w:ascii="roboto" w:hAnsi="roboto"/>
          <w:color w:val="113157"/>
          <w:sz w:val="20"/>
          <w:szCs w:val="20"/>
        </w:rPr>
      </w:pPr>
    </w:p>
    <w:p w14:paraId="0FACB050" w14:textId="77777777" w:rsidR="00682B0A" w:rsidRPr="00682B0A" w:rsidRDefault="00682B0A" w:rsidP="00682B0A">
      <w:pPr>
        <w:rPr>
          <w:b/>
          <w:bCs/>
        </w:rPr>
      </w:pPr>
      <w:r w:rsidRPr="00682B0A">
        <w:rPr>
          <w:b/>
          <w:bCs/>
        </w:rPr>
        <w:t>Votre mission</w:t>
      </w:r>
    </w:p>
    <w:p w14:paraId="6EF49D3D" w14:textId="31E0D56D" w:rsidR="00CD5BC3" w:rsidRPr="00CD5BC3" w:rsidRDefault="00820161" w:rsidP="00CD5BC3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Vous gèrerez l’activité commerciale de votre secteur dans le but de développer les ventes et les parts de marché.</w:t>
      </w:r>
    </w:p>
    <w:p w14:paraId="3941257F" w14:textId="0BF6D3BA" w:rsidR="00CD5BC3" w:rsidRDefault="00CD5BC3" w:rsidP="00937BB5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Vous mettrez en œuvre la stratégie nationale sur votre secteur.</w:t>
      </w:r>
    </w:p>
    <w:p w14:paraId="3835CA03" w14:textId="569F0E32" w:rsidR="00A65928" w:rsidRPr="00151CB1" w:rsidRDefault="00A65928" w:rsidP="00A65928">
      <w:pPr>
        <w:rPr>
          <w:rFonts w:ascii="roboto" w:hAnsi="roboto"/>
          <w:color w:val="113157"/>
          <w:sz w:val="20"/>
          <w:szCs w:val="20"/>
        </w:rPr>
      </w:pPr>
      <w:r w:rsidRPr="00151CB1">
        <w:rPr>
          <w:rFonts w:ascii="roboto" w:hAnsi="roboto"/>
          <w:color w:val="113157"/>
          <w:sz w:val="20"/>
          <w:szCs w:val="20"/>
        </w:rPr>
        <w:t>Vous optimiserez la relation clients en développant l’image de Boehringer Ingelheim.</w:t>
      </w:r>
    </w:p>
    <w:p w14:paraId="79A48957" w14:textId="77777777" w:rsidR="00A65928" w:rsidRPr="00CD5BC3" w:rsidRDefault="00A65928" w:rsidP="00937BB5">
      <w:pPr>
        <w:rPr>
          <w:rFonts w:ascii="roboto" w:hAnsi="roboto"/>
          <w:color w:val="113157"/>
          <w:sz w:val="20"/>
          <w:szCs w:val="20"/>
        </w:rPr>
      </w:pPr>
    </w:p>
    <w:p w14:paraId="5706251D" w14:textId="77777777" w:rsidR="00682B0A" w:rsidRPr="00323F58" w:rsidRDefault="00682B0A" w:rsidP="00323F58">
      <w:pPr>
        <w:rPr>
          <w:b/>
          <w:bCs/>
        </w:rPr>
      </w:pPr>
      <w:r w:rsidRPr="00323F58">
        <w:rPr>
          <w:b/>
          <w:bCs/>
        </w:rPr>
        <w:t>Vos avantages</w:t>
      </w:r>
    </w:p>
    <w:p w14:paraId="21CAB4E9" w14:textId="6D781073" w:rsidR="00682B0A" w:rsidRDefault="00682B0A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Une formation initiale et complète de 3 semaines.</w:t>
      </w:r>
    </w:p>
    <w:p w14:paraId="76C5BB52" w14:textId="7B6CC248" w:rsidR="0040084E" w:rsidRDefault="00972DAA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Rémunération </w:t>
      </w:r>
      <w:r w:rsidRPr="00075D99">
        <w:rPr>
          <w:rFonts w:ascii="roboto" w:hAnsi="roboto"/>
          <w:color w:val="113157"/>
          <w:sz w:val="20"/>
          <w:szCs w:val="20"/>
        </w:rPr>
        <w:t xml:space="preserve">motivante : </w:t>
      </w:r>
      <w:r w:rsidR="0040084E" w:rsidRPr="00075D99">
        <w:rPr>
          <w:rFonts w:ascii="roboto" w:hAnsi="roboto"/>
          <w:color w:val="113157"/>
          <w:sz w:val="20"/>
          <w:szCs w:val="20"/>
        </w:rPr>
        <w:t xml:space="preserve">60 K€ </w:t>
      </w:r>
      <w:r w:rsidR="00574F87" w:rsidRPr="00075D99">
        <w:rPr>
          <w:rFonts w:ascii="roboto" w:hAnsi="roboto"/>
          <w:color w:val="113157"/>
          <w:sz w:val="20"/>
          <w:szCs w:val="20"/>
        </w:rPr>
        <w:t xml:space="preserve">/ 65 K€ </w:t>
      </w:r>
      <w:r w:rsidR="0040084E" w:rsidRPr="00075D99">
        <w:rPr>
          <w:rFonts w:ascii="roboto" w:hAnsi="roboto"/>
          <w:color w:val="113157"/>
          <w:sz w:val="20"/>
          <w:szCs w:val="20"/>
        </w:rPr>
        <w:t xml:space="preserve">brut annuel </w:t>
      </w:r>
      <w:r w:rsidR="00A17523" w:rsidRPr="00075D99">
        <w:rPr>
          <w:rFonts w:ascii="roboto" w:hAnsi="roboto"/>
          <w:color w:val="113157"/>
          <w:sz w:val="20"/>
          <w:szCs w:val="20"/>
        </w:rPr>
        <w:t>(</w:t>
      </w:r>
      <w:r w:rsidRPr="00075D99">
        <w:rPr>
          <w:rFonts w:ascii="roboto" w:hAnsi="roboto"/>
          <w:color w:val="113157"/>
          <w:sz w:val="20"/>
          <w:szCs w:val="20"/>
        </w:rPr>
        <w:t xml:space="preserve">fixe + variable </w:t>
      </w:r>
      <w:r w:rsidR="00CD5BC3" w:rsidRPr="00075D99">
        <w:rPr>
          <w:rFonts w:ascii="roboto" w:hAnsi="roboto"/>
          <w:color w:val="113157"/>
          <w:sz w:val="20"/>
          <w:szCs w:val="20"/>
        </w:rPr>
        <w:t>+ avantages</w:t>
      </w:r>
      <w:r w:rsidR="00A17523" w:rsidRPr="00075D99">
        <w:rPr>
          <w:rFonts w:ascii="roboto" w:hAnsi="roboto"/>
          <w:color w:val="113157"/>
          <w:sz w:val="20"/>
          <w:szCs w:val="20"/>
        </w:rPr>
        <w:t>)</w:t>
      </w:r>
      <w:r w:rsidR="00C710A9" w:rsidRPr="00075D99">
        <w:rPr>
          <w:rFonts w:ascii="roboto" w:hAnsi="roboto"/>
          <w:color w:val="113157"/>
          <w:sz w:val="20"/>
          <w:szCs w:val="20"/>
        </w:rPr>
        <w:t>.</w:t>
      </w:r>
    </w:p>
    <w:p w14:paraId="09897DAB" w14:textId="32EEC2C8" w:rsidR="00682B0A" w:rsidRPr="00682B0A" w:rsidRDefault="00682B0A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>Voiture de fonction.</w:t>
      </w:r>
    </w:p>
    <w:p w14:paraId="7AA6BBFF" w14:textId="77777777" w:rsidR="00135DCA" w:rsidRDefault="00135DCA" w:rsidP="00323F58">
      <w:pPr>
        <w:rPr>
          <w:rFonts w:ascii="roboto" w:hAnsi="roboto"/>
          <w:color w:val="113157"/>
          <w:sz w:val="20"/>
          <w:szCs w:val="20"/>
        </w:rPr>
      </w:pPr>
    </w:p>
    <w:p w14:paraId="69870C49" w14:textId="77777777" w:rsidR="00323F58" w:rsidRDefault="00323F58" w:rsidP="00323F58">
      <w:pPr>
        <w:pBdr>
          <w:bottom w:val="single" w:sz="6" w:space="1" w:color="auto"/>
        </w:pBdr>
        <w:rPr>
          <w:rFonts w:ascii="roboto" w:hAnsi="roboto"/>
          <w:color w:val="113157"/>
          <w:sz w:val="20"/>
          <w:szCs w:val="20"/>
        </w:rPr>
      </w:pPr>
    </w:p>
    <w:p w14:paraId="23A76F11" w14:textId="5241F59A" w:rsidR="00A65928" w:rsidRDefault="00323F58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Vous </w:t>
      </w:r>
      <w:r w:rsidR="00B0662A">
        <w:rPr>
          <w:rFonts w:ascii="roboto" w:hAnsi="roboto"/>
          <w:color w:val="113157"/>
          <w:sz w:val="20"/>
          <w:szCs w:val="20"/>
        </w:rPr>
        <w:t>êtes</w:t>
      </w:r>
      <w:r>
        <w:rPr>
          <w:rFonts w:ascii="roboto" w:hAnsi="roboto"/>
          <w:color w:val="113157"/>
          <w:sz w:val="20"/>
          <w:szCs w:val="20"/>
        </w:rPr>
        <w:t xml:space="preserve"> int</w:t>
      </w:r>
      <w:r w:rsidR="00574F87">
        <w:rPr>
          <w:rFonts w:ascii="roboto" w:hAnsi="roboto"/>
          <w:color w:val="113157"/>
          <w:sz w:val="20"/>
          <w:szCs w:val="20"/>
        </w:rPr>
        <w:t>é</w:t>
      </w:r>
      <w:r>
        <w:rPr>
          <w:rFonts w:ascii="roboto" w:hAnsi="roboto"/>
          <w:color w:val="113157"/>
          <w:sz w:val="20"/>
          <w:szCs w:val="20"/>
        </w:rPr>
        <w:t>ressé(e), merci d’envoyer votre CV à</w:t>
      </w:r>
    </w:p>
    <w:p w14:paraId="6DE65D68" w14:textId="2B802061" w:rsidR="00574F87" w:rsidRDefault="00FB5C2C" w:rsidP="00323F58">
      <w:pPr>
        <w:rPr>
          <w:rFonts w:ascii="roboto" w:hAnsi="roboto"/>
          <w:color w:val="113157"/>
          <w:sz w:val="20"/>
          <w:szCs w:val="20"/>
        </w:rPr>
      </w:pPr>
      <w:hyperlink r:id="rId7" w:history="1">
        <w:r w:rsidRPr="0094779F">
          <w:rPr>
            <w:rStyle w:val="Lienhypertexte"/>
            <w:rFonts w:ascii="roboto" w:hAnsi="roboto"/>
            <w:sz w:val="20"/>
            <w:szCs w:val="20"/>
          </w:rPr>
          <w:t>contact@limcorp.fr</w:t>
        </w:r>
      </w:hyperlink>
    </w:p>
    <w:p w14:paraId="28A3338C" w14:textId="5EAEAB16" w:rsidR="00C025F3" w:rsidRPr="00A65928" w:rsidRDefault="00323F58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      </w:t>
      </w:r>
      <w:r w:rsidR="00972DAA">
        <w:rPr>
          <w:rFonts w:ascii="roboto" w:hAnsi="roboto"/>
          <w:color w:val="113157"/>
          <w:sz w:val="20"/>
          <w:szCs w:val="20"/>
        </w:rPr>
        <w:t xml:space="preserve">                                                                    </w:t>
      </w:r>
      <w:r>
        <w:rPr>
          <w:rFonts w:ascii="roboto" w:hAnsi="roboto"/>
          <w:color w:val="113157"/>
          <w:sz w:val="20"/>
          <w:szCs w:val="20"/>
        </w:rPr>
        <w:t xml:space="preserve">   </w:t>
      </w:r>
    </w:p>
    <w:p w14:paraId="6DAB1416" w14:textId="77777777" w:rsidR="00BF7265" w:rsidRDefault="00BF7265" w:rsidP="00323F58">
      <w:pPr>
        <w:rPr>
          <w:rFonts w:ascii="roboto" w:hAnsi="roboto"/>
          <w:i/>
          <w:color w:val="113157"/>
          <w:sz w:val="18"/>
          <w:szCs w:val="20"/>
        </w:rPr>
      </w:pPr>
      <w:r>
        <w:rPr>
          <w:rFonts w:ascii="roboto" w:hAnsi="roboto"/>
          <w:i/>
          <w:color w:val="113157"/>
          <w:sz w:val="18"/>
          <w:szCs w:val="20"/>
        </w:rPr>
        <w:t>à l’attention de Philippe Limousin en précisant la référence du secteur choisi ci-dessous</w:t>
      </w:r>
    </w:p>
    <w:p w14:paraId="572E75BE" w14:textId="77777777" w:rsidR="00BF7265" w:rsidRDefault="00BF7265" w:rsidP="00323F58">
      <w:pPr>
        <w:rPr>
          <w:rFonts w:ascii="roboto" w:hAnsi="roboto"/>
          <w:i/>
          <w:color w:val="113157"/>
          <w:sz w:val="18"/>
          <w:szCs w:val="20"/>
        </w:rPr>
      </w:pPr>
    </w:p>
    <w:p w14:paraId="2C67EDA4" w14:textId="4E926073" w:rsidR="00705803" w:rsidRDefault="00972DAA" w:rsidP="00323F58">
      <w:pPr>
        <w:rPr>
          <w:rFonts w:ascii="roboto" w:hAnsi="roboto"/>
          <w:color w:val="113157"/>
          <w:sz w:val="20"/>
          <w:szCs w:val="20"/>
        </w:rPr>
      </w:pPr>
      <w:r w:rsidRPr="00176E24">
        <w:rPr>
          <w:rFonts w:ascii="roboto" w:hAnsi="roboto"/>
          <w:color w:val="113157"/>
          <w:sz w:val="20"/>
          <w:szCs w:val="20"/>
        </w:rPr>
        <w:t>Références des offres :</w:t>
      </w:r>
    </w:p>
    <w:p w14:paraId="2EAE8D04" w14:textId="77777777" w:rsidR="00496B44" w:rsidRPr="00496B44" w:rsidRDefault="00496B44" w:rsidP="00323F58">
      <w:pPr>
        <w:rPr>
          <w:rFonts w:ascii="roboto" w:hAnsi="roboto"/>
          <w:color w:val="113157"/>
          <w:sz w:val="21"/>
          <w:szCs w:val="21"/>
        </w:rPr>
      </w:pPr>
    </w:p>
    <w:p w14:paraId="4D089CF2" w14:textId="747A1CD9" w:rsidR="00AA3432" w:rsidRPr="00496B44" w:rsidRDefault="000B2956" w:rsidP="00323F58">
      <w:pPr>
        <w:rPr>
          <w:rFonts w:ascii="roboto" w:hAnsi="roboto"/>
          <w:b/>
          <w:color w:val="113157"/>
          <w:sz w:val="16"/>
          <w:szCs w:val="16"/>
        </w:rPr>
      </w:pPr>
      <w:r w:rsidRPr="00496B44">
        <w:rPr>
          <w:rFonts w:ascii="roboto" w:hAnsi="roboto"/>
          <w:color w:val="113157"/>
          <w:sz w:val="16"/>
          <w:szCs w:val="16"/>
        </w:rPr>
        <w:t>Pour le secteur PV-</w:t>
      </w:r>
      <w:r w:rsidR="008707AD" w:rsidRPr="008707AD">
        <w:rPr>
          <w:rFonts w:ascii="roboto" w:hAnsi="roboto"/>
          <w:color w:val="113157"/>
          <w:sz w:val="16"/>
          <w:szCs w:val="16"/>
        </w:rPr>
        <w:t>1</w:t>
      </w:r>
      <w:r w:rsidRPr="008707AD">
        <w:rPr>
          <w:rFonts w:ascii="roboto" w:hAnsi="roboto"/>
          <w:color w:val="113157"/>
          <w:sz w:val="16"/>
          <w:szCs w:val="16"/>
        </w:rPr>
        <w:t xml:space="preserve"> </w:t>
      </w:r>
      <w:r w:rsidRPr="00496B44">
        <w:rPr>
          <w:rFonts w:ascii="roboto" w:hAnsi="roboto"/>
          <w:color w:val="113157"/>
          <w:sz w:val="16"/>
          <w:szCs w:val="16"/>
        </w:rPr>
        <w:t>(départements : 25, 39, 68, 74, 90)</w:t>
      </w:r>
      <w:r w:rsidRPr="00496B44">
        <w:rPr>
          <w:rFonts w:ascii="roboto" w:hAnsi="roboto"/>
          <w:color w:val="113157"/>
          <w:sz w:val="16"/>
          <w:szCs w:val="16"/>
        </w:rPr>
        <w:br/>
        <w:t xml:space="preserve">Réf. </w:t>
      </w:r>
      <w:r w:rsidRPr="00496B44">
        <w:rPr>
          <w:rFonts w:ascii="roboto" w:hAnsi="roboto"/>
          <w:b/>
          <w:color w:val="113157"/>
          <w:sz w:val="16"/>
          <w:szCs w:val="16"/>
        </w:rPr>
        <w:t>Limcorp.rh-BI-dv-petvet-</w:t>
      </w:r>
      <w:r w:rsidR="008707AD">
        <w:rPr>
          <w:rFonts w:ascii="roboto" w:hAnsi="roboto"/>
          <w:b/>
          <w:color w:val="113157"/>
          <w:sz w:val="16"/>
          <w:szCs w:val="16"/>
        </w:rPr>
        <w:t>1</w:t>
      </w:r>
      <w:r w:rsidRPr="00496B44">
        <w:rPr>
          <w:rFonts w:ascii="roboto" w:hAnsi="roboto"/>
          <w:b/>
          <w:color w:val="113157"/>
          <w:sz w:val="16"/>
          <w:szCs w:val="16"/>
        </w:rPr>
        <w:t>-</w:t>
      </w:r>
      <w:r w:rsidR="00AA4631">
        <w:rPr>
          <w:rFonts w:ascii="roboto" w:hAnsi="roboto"/>
          <w:b/>
          <w:color w:val="113157"/>
          <w:sz w:val="16"/>
          <w:szCs w:val="16"/>
        </w:rPr>
        <w:t>09</w:t>
      </w:r>
      <w:r w:rsidRPr="00496B44">
        <w:rPr>
          <w:rFonts w:ascii="roboto" w:hAnsi="roboto"/>
          <w:b/>
          <w:color w:val="113157"/>
          <w:sz w:val="16"/>
          <w:szCs w:val="16"/>
        </w:rPr>
        <w:t>-26</w:t>
      </w:r>
    </w:p>
    <w:p w14:paraId="075DA894" w14:textId="77777777" w:rsidR="00496B44" w:rsidRPr="00496B44" w:rsidRDefault="00496B44" w:rsidP="00323F58">
      <w:pPr>
        <w:rPr>
          <w:rFonts w:ascii="roboto" w:hAnsi="roboto"/>
          <w:color w:val="EE0000"/>
          <w:sz w:val="16"/>
          <w:szCs w:val="16"/>
        </w:rPr>
      </w:pPr>
    </w:p>
    <w:p w14:paraId="6BCA16D5" w14:textId="6633D00A" w:rsidR="00AA3432" w:rsidRPr="00496B44" w:rsidRDefault="000B2956" w:rsidP="00323F58">
      <w:pPr>
        <w:rPr>
          <w:rFonts w:ascii="roboto" w:hAnsi="roboto"/>
          <w:b/>
          <w:color w:val="113157"/>
          <w:sz w:val="16"/>
          <w:szCs w:val="16"/>
        </w:rPr>
      </w:pPr>
      <w:r w:rsidRPr="00496B44">
        <w:rPr>
          <w:rFonts w:ascii="roboto" w:hAnsi="roboto"/>
          <w:color w:val="113157"/>
          <w:sz w:val="16"/>
          <w:szCs w:val="16"/>
        </w:rPr>
        <w:t xml:space="preserve">Pour le secteur </w:t>
      </w:r>
      <w:r w:rsidR="005F5324">
        <w:rPr>
          <w:rFonts w:ascii="roboto" w:hAnsi="roboto"/>
          <w:color w:val="113157"/>
          <w:sz w:val="16"/>
          <w:szCs w:val="16"/>
        </w:rPr>
        <w:t>P</w:t>
      </w:r>
      <w:r w:rsidR="008707AD">
        <w:rPr>
          <w:rFonts w:ascii="roboto" w:hAnsi="roboto"/>
          <w:color w:val="113157"/>
          <w:sz w:val="16"/>
          <w:szCs w:val="16"/>
        </w:rPr>
        <w:t>V-2</w:t>
      </w:r>
      <w:r w:rsidRPr="00496B44">
        <w:rPr>
          <w:rFonts w:ascii="roboto" w:hAnsi="roboto"/>
          <w:color w:val="113157"/>
          <w:sz w:val="16"/>
          <w:szCs w:val="16"/>
        </w:rPr>
        <w:t xml:space="preserve"> (départements : 21, 52, 70, 71, 88)</w:t>
      </w:r>
      <w:r w:rsidRPr="00496B44">
        <w:rPr>
          <w:rFonts w:ascii="roboto" w:hAnsi="roboto"/>
          <w:color w:val="113157"/>
          <w:sz w:val="16"/>
          <w:szCs w:val="16"/>
        </w:rPr>
        <w:br/>
        <w:t xml:space="preserve">Réf. </w:t>
      </w:r>
      <w:r w:rsidRPr="00496B44">
        <w:rPr>
          <w:rFonts w:ascii="roboto" w:hAnsi="roboto"/>
          <w:b/>
          <w:color w:val="113157"/>
          <w:sz w:val="16"/>
          <w:szCs w:val="16"/>
        </w:rPr>
        <w:t>Limcorp.rh-BI-dv-petvet-</w:t>
      </w:r>
      <w:r w:rsidR="008707AD">
        <w:rPr>
          <w:rFonts w:ascii="roboto" w:hAnsi="roboto"/>
          <w:b/>
          <w:color w:val="113157"/>
          <w:sz w:val="16"/>
          <w:szCs w:val="16"/>
        </w:rPr>
        <w:t>2</w:t>
      </w:r>
      <w:r w:rsidRPr="00496B44">
        <w:rPr>
          <w:rFonts w:ascii="roboto" w:hAnsi="roboto"/>
          <w:b/>
          <w:color w:val="113157"/>
          <w:sz w:val="16"/>
          <w:szCs w:val="16"/>
        </w:rPr>
        <w:t>-</w:t>
      </w:r>
      <w:r w:rsidR="00AA4631">
        <w:rPr>
          <w:rFonts w:ascii="roboto" w:hAnsi="roboto"/>
          <w:b/>
          <w:color w:val="113157"/>
          <w:sz w:val="16"/>
          <w:szCs w:val="16"/>
        </w:rPr>
        <w:t>09</w:t>
      </w:r>
      <w:r w:rsidRPr="00496B44">
        <w:rPr>
          <w:rFonts w:ascii="roboto" w:hAnsi="roboto"/>
          <w:b/>
          <w:color w:val="113157"/>
          <w:sz w:val="16"/>
          <w:szCs w:val="16"/>
        </w:rPr>
        <w:t>-26</w:t>
      </w:r>
    </w:p>
    <w:p w14:paraId="6C34049D" w14:textId="77777777" w:rsidR="00496B44" w:rsidRPr="00496B44" w:rsidRDefault="00496B44" w:rsidP="00323F58">
      <w:pPr>
        <w:rPr>
          <w:rFonts w:ascii="roboto" w:hAnsi="roboto"/>
          <w:color w:val="EE0000"/>
          <w:sz w:val="16"/>
          <w:szCs w:val="16"/>
        </w:rPr>
      </w:pPr>
    </w:p>
    <w:p w14:paraId="42DADC8B" w14:textId="075BD518" w:rsidR="00AA3432" w:rsidRPr="00496B44" w:rsidRDefault="000B2956" w:rsidP="00323F58">
      <w:pPr>
        <w:rPr>
          <w:rFonts w:ascii="roboto" w:hAnsi="roboto"/>
          <w:b/>
          <w:color w:val="113157"/>
          <w:sz w:val="16"/>
          <w:szCs w:val="16"/>
        </w:rPr>
      </w:pPr>
      <w:r w:rsidRPr="00496B44">
        <w:rPr>
          <w:rFonts w:ascii="roboto" w:hAnsi="roboto"/>
          <w:color w:val="113157"/>
          <w:sz w:val="16"/>
          <w:szCs w:val="16"/>
        </w:rPr>
        <w:t>Pour le secteur PV-</w:t>
      </w:r>
      <w:r w:rsidR="008707AD">
        <w:rPr>
          <w:rFonts w:ascii="roboto" w:hAnsi="roboto"/>
          <w:color w:val="113157"/>
          <w:sz w:val="16"/>
          <w:szCs w:val="16"/>
        </w:rPr>
        <w:t>3</w:t>
      </w:r>
      <w:r w:rsidRPr="00496B44">
        <w:rPr>
          <w:rFonts w:ascii="roboto" w:hAnsi="roboto"/>
          <w:color w:val="113157"/>
          <w:sz w:val="16"/>
          <w:szCs w:val="16"/>
        </w:rPr>
        <w:t xml:space="preserve"> (départements : 28, 53, 61, 72, 78)</w:t>
      </w:r>
      <w:r w:rsidRPr="00496B44">
        <w:rPr>
          <w:rFonts w:ascii="roboto" w:hAnsi="roboto"/>
          <w:color w:val="113157"/>
          <w:sz w:val="16"/>
          <w:szCs w:val="16"/>
        </w:rPr>
        <w:br/>
        <w:t xml:space="preserve">Réf. </w:t>
      </w:r>
      <w:r w:rsidRPr="00496B44">
        <w:rPr>
          <w:rFonts w:ascii="roboto" w:hAnsi="roboto"/>
          <w:b/>
          <w:color w:val="113157"/>
          <w:sz w:val="16"/>
          <w:szCs w:val="16"/>
        </w:rPr>
        <w:t>Limcorp.rh-BI-dv-petvet-</w:t>
      </w:r>
      <w:r w:rsidR="008707AD">
        <w:rPr>
          <w:rFonts w:ascii="roboto" w:hAnsi="roboto"/>
          <w:b/>
          <w:color w:val="113157"/>
          <w:sz w:val="16"/>
          <w:szCs w:val="16"/>
        </w:rPr>
        <w:t>3</w:t>
      </w:r>
      <w:r w:rsidRPr="00496B44">
        <w:rPr>
          <w:rFonts w:ascii="roboto" w:hAnsi="roboto"/>
          <w:b/>
          <w:color w:val="113157"/>
          <w:sz w:val="16"/>
          <w:szCs w:val="16"/>
        </w:rPr>
        <w:t>-</w:t>
      </w:r>
      <w:r w:rsidR="00AA4631">
        <w:rPr>
          <w:rFonts w:ascii="roboto" w:hAnsi="roboto"/>
          <w:b/>
          <w:color w:val="113157"/>
          <w:sz w:val="16"/>
          <w:szCs w:val="16"/>
        </w:rPr>
        <w:t>09</w:t>
      </w:r>
      <w:r w:rsidRPr="00496B44">
        <w:rPr>
          <w:rFonts w:ascii="roboto" w:hAnsi="roboto"/>
          <w:b/>
          <w:color w:val="113157"/>
          <w:sz w:val="16"/>
          <w:szCs w:val="16"/>
        </w:rPr>
        <w:t>-26</w:t>
      </w:r>
    </w:p>
    <w:p w14:paraId="36DD76A0" w14:textId="77777777" w:rsidR="00496B44" w:rsidRPr="00496B44" w:rsidRDefault="00496B44" w:rsidP="00323F58">
      <w:pPr>
        <w:rPr>
          <w:rFonts w:ascii="roboto" w:hAnsi="roboto"/>
          <w:color w:val="EE0000"/>
          <w:sz w:val="16"/>
          <w:szCs w:val="16"/>
        </w:rPr>
      </w:pPr>
    </w:p>
    <w:p w14:paraId="614BA160" w14:textId="79E4DC33" w:rsidR="00AA3432" w:rsidRPr="00496B44" w:rsidRDefault="000B2956" w:rsidP="00323F58">
      <w:pPr>
        <w:rPr>
          <w:rFonts w:ascii="roboto" w:hAnsi="roboto"/>
          <w:b/>
          <w:color w:val="113157"/>
          <w:sz w:val="16"/>
          <w:szCs w:val="16"/>
        </w:rPr>
      </w:pPr>
      <w:r w:rsidRPr="00496B44">
        <w:rPr>
          <w:rFonts w:ascii="roboto" w:hAnsi="roboto"/>
          <w:color w:val="113157"/>
          <w:sz w:val="16"/>
          <w:szCs w:val="16"/>
        </w:rPr>
        <w:t>Pour le secteur PV-</w:t>
      </w:r>
      <w:r w:rsidR="008707AD">
        <w:rPr>
          <w:rFonts w:ascii="roboto" w:hAnsi="roboto"/>
          <w:color w:val="113157"/>
          <w:sz w:val="16"/>
          <w:szCs w:val="16"/>
        </w:rPr>
        <w:t>4</w:t>
      </w:r>
      <w:r w:rsidRPr="00496B44">
        <w:rPr>
          <w:rFonts w:ascii="roboto" w:hAnsi="roboto"/>
          <w:color w:val="113157"/>
          <w:sz w:val="16"/>
          <w:szCs w:val="16"/>
        </w:rPr>
        <w:t xml:space="preserve"> (départements : 04, 06, 20, 83)</w:t>
      </w:r>
      <w:r w:rsidRPr="00496B44">
        <w:rPr>
          <w:rFonts w:ascii="roboto" w:hAnsi="roboto"/>
          <w:color w:val="113157"/>
          <w:sz w:val="16"/>
          <w:szCs w:val="16"/>
        </w:rPr>
        <w:br/>
        <w:t xml:space="preserve">Réf. </w:t>
      </w:r>
      <w:r w:rsidRPr="00496B44">
        <w:rPr>
          <w:rFonts w:ascii="roboto" w:hAnsi="roboto"/>
          <w:b/>
          <w:color w:val="113157"/>
          <w:sz w:val="16"/>
          <w:szCs w:val="16"/>
        </w:rPr>
        <w:t>Limcorp.rh-BI-dv-petvet-</w:t>
      </w:r>
      <w:r w:rsidR="008707AD">
        <w:rPr>
          <w:rFonts w:ascii="roboto" w:hAnsi="roboto"/>
          <w:b/>
          <w:color w:val="113157"/>
          <w:sz w:val="16"/>
          <w:szCs w:val="16"/>
        </w:rPr>
        <w:t>4</w:t>
      </w:r>
      <w:r w:rsidRPr="00496B44">
        <w:rPr>
          <w:rFonts w:ascii="roboto" w:hAnsi="roboto"/>
          <w:b/>
          <w:color w:val="113157"/>
          <w:sz w:val="16"/>
          <w:szCs w:val="16"/>
        </w:rPr>
        <w:t>-</w:t>
      </w:r>
      <w:r w:rsidR="00AA4631">
        <w:rPr>
          <w:rFonts w:ascii="roboto" w:hAnsi="roboto"/>
          <w:b/>
          <w:color w:val="113157"/>
          <w:sz w:val="16"/>
          <w:szCs w:val="16"/>
        </w:rPr>
        <w:t>09</w:t>
      </w:r>
      <w:r w:rsidRPr="00496B44">
        <w:rPr>
          <w:rFonts w:ascii="roboto" w:hAnsi="roboto"/>
          <w:b/>
          <w:color w:val="113157"/>
          <w:sz w:val="16"/>
          <w:szCs w:val="16"/>
        </w:rPr>
        <w:t>-26</w:t>
      </w:r>
    </w:p>
    <w:p w14:paraId="407DB97F" w14:textId="77777777" w:rsidR="00496B44" w:rsidRPr="00496B44" w:rsidRDefault="00496B44" w:rsidP="00323F58">
      <w:pPr>
        <w:rPr>
          <w:rFonts w:ascii="roboto" w:hAnsi="roboto"/>
          <w:color w:val="EE0000"/>
          <w:sz w:val="16"/>
          <w:szCs w:val="16"/>
        </w:rPr>
      </w:pPr>
    </w:p>
    <w:p w14:paraId="6C4558C7" w14:textId="4A0215BC" w:rsidR="00323F58" w:rsidRDefault="00323F58" w:rsidP="00323F58">
      <w:pPr>
        <w:rPr>
          <w:rFonts w:ascii="roboto" w:hAnsi="roboto"/>
          <w:color w:val="113157"/>
          <w:sz w:val="20"/>
          <w:szCs w:val="20"/>
        </w:rPr>
      </w:pPr>
      <w:r>
        <w:rPr>
          <w:rFonts w:ascii="roboto" w:hAnsi="roboto"/>
          <w:color w:val="113157"/>
          <w:sz w:val="20"/>
          <w:szCs w:val="20"/>
        </w:rPr>
        <w:t xml:space="preserve">Réponse garantie sous </w:t>
      </w:r>
      <w:r w:rsidR="000B2956">
        <w:rPr>
          <w:rFonts w:ascii="roboto" w:hAnsi="roboto"/>
          <w:color w:val="113157"/>
          <w:sz w:val="20"/>
          <w:szCs w:val="20"/>
        </w:rPr>
        <w:t>7</w:t>
      </w:r>
      <w:r>
        <w:rPr>
          <w:rFonts w:ascii="roboto" w:hAnsi="roboto"/>
          <w:color w:val="113157"/>
          <w:sz w:val="20"/>
          <w:szCs w:val="20"/>
        </w:rPr>
        <w:t xml:space="preserve"> jours</w:t>
      </w:r>
      <w:r w:rsidR="00135DCA">
        <w:rPr>
          <w:rFonts w:ascii="roboto" w:hAnsi="roboto"/>
          <w:color w:val="113157"/>
          <w:sz w:val="20"/>
          <w:szCs w:val="20"/>
        </w:rPr>
        <w:t>.</w:t>
      </w:r>
    </w:p>
    <w:p w14:paraId="3197980F" w14:textId="77777777" w:rsidR="00176E24" w:rsidRDefault="00176E24" w:rsidP="00323F58">
      <w:pPr>
        <w:rPr>
          <w:rFonts w:ascii="roboto" w:hAnsi="roboto"/>
          <w:color w:val="113157"/>
          <w:sz w:val="20"/>
          <w:szCs w:val="20"/>
        </w:rPr>
      </w:pPr>
    </w:p>
    <w:p w14:paraId="1FB14C6C" w14:textId="77777777" w:rsidR="00176E24" w:rsidRDefault="00176E24" w:rsidP="00323F58">
      <w:pPr>
        <w:pBdr>
          <w:top w:val="single" w:sz="6" w:space="1" w:color="auto"/>
          <w:bottom w:val="single" w:sz="6" w:space="1" w:color="auto"/>
        </w:pBdr>
        <w:rPr>
          <w:rFonts w:ascii="roboto" w:hAnsi="roboto"/>
          <w:color w:val="113157"/>
          <w:sz w:val="20"/>
          <w:szCs w:val="20"/>
        </w:rPr>
      </w:pPr>
    </w:p>
    <w:p w14:paraId="6D733F1A" w14:textId="77777777" w:rsidR="00AA4631" w:rsidRDefault="00AA4631" w:rsidP="00323F58">
      <w:pPr>
        <w:rPr>
          <w:rFonts w:ascii="roboto" w:hAnsi="roboto"/>
          <w:color w:val="385623" w:themeColor="accent6" w:themeShade="80"/>
          <w:sz w:val="20"/>
          <w:szCs w:val="20"/>
        </w:rPr>
      </w:pPr>
    </w:p>
    <w:p w14:paraId="39661F15" w14:textId="18D98FED" w:rsidR="00176E24" w:rsidRPr="002C6054" w:rsidRDefault="00176E24" w:rsidP="00323F58">
      <w:pPr>
        <w:rPr>
          <w:rFonts w:ascii="roboto" w:hAnsi="roboto"/>
          <w:color w:val="385623" w:themeColor="accent6" w:themeShade="80"/>
          <w:sz w:val="20"/>
          <w:szCs w:val="20"/>
        </w:rPr>
      </w:pPr>
      <w:r w:rsidRPr="002C6054">
        <w:rPr>
          <w:rFonts w:ascii="roboto" w:hAnsi="roboto"/>
          <w:color w:val="385623" w:themeColor="accent6" w:themeShade="80"/>
          <w:sz w:val="20"/>
          <w:szCs w:val="20"/>
        </w:rPr>
        <w:lastRenderedPageBreak/>
        <w:t>Autres éléments :</w:t>
      </w:r>
    </w:p>
    <w:p w14:paraId="6A3447CB" w14:textId="7948B7A3" w:rsidR="00A17523" w:rsidRPr="00075D99" w:rsidRDefault="00490559" w:rsidP="00490559">
      <w:pPr>
        <w:rPr>
          <w:color w:val="385623" w:themeColor="accent6" w:themeShade="80"/>
          <w:sz w:val="21"/>
        </w:rPr>
      </w:pPr>
      <w:r w:rsidRPr="002C6054">
        <w:rPr>
          <w:rFonts w:ascii="roboto" w:hAnsi="roboto"/>
          <w:b/>
          <w:i/>
          <w:color w:val="385623" w:themeColor="accent6" w:themeShade="80"/>
          <w:sz w:val="16"/>
          <w:szCs w:val="20"/>
        </w:rPr>
        <w:t xml:space="preserve">NB : fourchette salariale : </w:t>
      </w:r>
      <w:r w:rsidR="00574F87">
        <w:rPr>
          <w:rFonts w:ascii="roboto" w:hAnsi="roboto"/>
          <w:b/>
          <w:i/>
          <w:color w:val="385623" w:themeColor="accent6" w:themeShade="80"/>
          <w:sz w:val="16"/>
          <w:szCs w:val="20"/>
        </w:rPr>
        <w:t xml:space="preserve">60 </w:t>
      </w:r>
      <w:r w:rsidRPr="002C6054">
        <w:rPr>
          <w:rFonts w:ascii="roboto" w:hAnsi="roboto"/>
          <w:b/>
          <w:i/>
          <w:color w:val="385623" w:themeColor="accent6" w:themeShade="80"/>
          <w:sz w:val="16"/>
          <w:szCs w:val="20"/>
        </w:rPr>
        <w:t xml:space="preserve"> à </w:t>
      </w:r>
      <w:r w:rsidR="0040084E">
        <w:rPr>
          <w:rFonts w:ascii="roboto" w:hAnsi="roboto"/>
          <w:b/>
          <w:i/>
          <w:color w:val="385623" w:themeColor="accent6" w:themeShade="80"/>
          <w:sz w:val="16"/>
          <w:szCs w:val="20"/>
        </w:rPr>
        <w:t>6</w:t>
      </w:r>
      <w:r w:rsidR="00574F87">
        <w:rPr>
          <w:rFonts w:ascii="roboto" w:hAnsi="roboto"/>
          <w:b/>
          <w:i/>
          <w:color w:val="385623" w:themeColor="accent6" w:themeShade="80"/>
          <w:sz w:val="16"/>
          <w:szCs w:val="20"/>
        </w:rPr>
        <w:t xml:space="preserve">5 </w:t>
      </w:r>
      <w:r w:rsidRPr="002C6054">
        <w:rPr>
          <w:rFonts w:ascii="roboto" w:hAnsi="roboto"/>
          <w:b/>
          <w:i/>
          <w:color w:val="385623" w:themeColor="accent6" w:themeShade="80"/>
          <w:sz w:val="16"/>
          <w:szCs w:val="20"/>
        </w:rPr>
        <w:t xml:space="preserve"> k€</w:t>
      </w:r>
      <w:r w:rsidRPr="002C6054">
        <w:rPr>
          <w:color w:val="385623" w:themeColor="accent6" w:themeShade="80"/>
          <w:sz w:val="21"/>
        </w:rPr>
        <w:t xml:space="preserve"> </w:t>
      </w:r>
    </w:p>
    <w:p w14:paraId="4C9D860E" w14:textId="3BA7A6F3" w:rsidR="001C0BF6" w:rsidRPr="001376BB" w:rsidRDefault="00490559" w:rsidP="00820161">
      <w:pPr>
        <w:rPr>
          <w:rFonts w:ascii="roboto" w:hAnsi="roboto"/>
          <w:color w:val="EE0000"/>
          <w:sz w:val="20"/>
          <w:szCs w:val="20"/>
        </w:rPr>
      </w:pPr>
      <w:r w:rsidRPr="002C6054">
        <w:rPr>
          <w:rFonts w:ascii="roboto" w:hAnsi="roboto"/>
          <w:color w:val="385623" w:themeColor="accent6" w:themeShade="80"/>
          <w:sz w:val="20"/>
          <w:szCs w:val="20"/>
        </w:rPr>
        <w:t xml:space="preserve">Villes de diffusion de l’annonce pour Indeed : </w:t>
      </w:r>
      <w:r w:rsidRPr="002C6054">
        <w:rPr>
          <w:rFonts w:ascii="roboto" w:hAnsi="roboto"/>
          <w:color w:val="385623"/>
          <w:sz w:val="20"/>
          <w:szCs w:val="20"/>
        </w:rPr>
        <w:t>Besançon, Dijon, Le Mans, Nice</w:t>
      </w:r>
      <w:r w:rsidR="00DA107C">
        <w:rPr>
          <w:rFonts w:ascii="roboto" w:hAnsi="roboto"/>
          <w:color w:val="385623"/>
          <w:sz w:val="20"/>
          <w:szCs w:val="20"/>
        </w:rPr>
        <w:t>.</w:t>
      </w:r>
    </w:p>
    <w:p w14:paraId="4A35DAF1" w14:textId="77777777" w:rsidR="00285877" w:rsidRDefault="00285877" w:rsidP="00820161">
      <w:pPr>
        <w:rPr>
          <w:rFonts w:ascii="roboto" w:hAnsi="roboto"/>
          <w:color w:val="385623" w:themeColor="accent6" w:themeShade="80"/>
          <w:sz w:val="20"/>
          <w:szCs w:val="20"/>
        </w:rPr>
      </w:pPr>
    </w:p>
    <w:p w14:paraId="79FB3C04" w14:textId="5EFB22A0" w:rsidR="00C36C9B" w:rsidRDefault="00C36C9B" w:rsidP="00820161">
      <w:pPr>
        <w:rPr>
          <w:rFonts w:ascii="roboto" w:hAnsi="roboto"/>
          <w:color w:val="385623" w:themeColor="accent6" w:themeShade="80"/>
          <w:sz w:val="20"/>
          <w:szCs w:val="20"/>
        </w:rPr>
      </w:pPr>
      <w:r>
        <w:rPr>
          <w:rFonts w:ascii="roboto" w:hAnsi="roboto"/>
          <w:color w:val="385623" w:themeColor="accent6" w:themeShade="80"/>
          <w:sz w:val="20"/>
          <w:szCs w:val="20"/>
        </w:rPr>
        <w:t xml:space="preserve">Lien public </w:t>
      </w:r>
      <w:proofErr w:type="spellStart"/>
      <w:r>
        <w:rPr>
          <w:rFonts w:ascii="roboto" w:hAnsi="roboto"/>
          <w:color w:val="385623" w:themeColor="accent6" w:themeShade="80"/>
          <w:sz w:val="20"/>
          <w:szCs w:val="20"/>
        </w:rPr>
        <w:t>canva</w:t>
      </w:r>
      <w:proofErr w:type="spellEnd"/>
      <w:r>
        <w:rPr>
          <w:rFonts w:ascii="roboto" w:hAnsi="roboto"/>
          <w:color w:val="385623" w:themeColor="accent6" w:themeShade="80"/>
          <w:sz w:val="20"/>
          <w:szCs w:val="20"/>
        </w:rPr>
        <w:t xml:space="preserve"> : </w:t>
      </w:r>
      <w:hyperlink r:id="rId8" w:history="1">
        <w:r w:rsidR="008C4114" w:rsidRPr="00365F05">
          <w:rPr>
            <w:rStyle w:val="Lienhypertexte"/>
            <w:rFonts w:ascii="roboto" w:hAnsi="roboto"/>
            <w:sz w:val="20"/>
            <w:szCs w:val="20"/>
          </w:rPr>
          <w:t>https://canva.link/adim17fpli4hf09</w:t>
        </w:r>
      </w:hyperlink>
    </w:p>
    <w:p w14:paraId="383239A3" w14:textId="77777777" w:rsidR="008C4114" w:rsidRDefault="008C4114" w:rsidP="00820161">
      <w:pPr>
        <w:rPr>
          <w:rFonts w:ascii="roboto" w:hAnsi="roboto"/>
          <w:color w:val="385623" w:themeColor="accent6" w:themeShade="80"/>
          <w:sz w:val="20"/>
          <w:szCs w:val="20"/>
        </w:rPr>
      </w:pPr>
    </w:p>
    <w:p w14:paraId="18FEE573" w14:textId="32729141" w:rsidR="00C36C9B" w:rsidRDefault="00C36C9B" w:rsidP="00820161">
      <w:pPr>
        <w:rPr>
          <w:rFonts w:ascii="roboto" w:hAnsi="roboto"/>
          <w:color w:val="385623" w:themeColor="accent6" w:themeShade="80"/>
          <w:sz w:val="20"/>
          <w:szCs w:val="20"/>
        </w:rPr>
      </w:pPr>
    </w:p>
    <w:p w14:paraId="1164E419" w14:textId="3468D316" w:rsidR="00C36C9B" w:rsidRPr="000B2956" w:rsidRDefault="00904B6B" w:rsidP="00820161">
      <w:pPr>
        <w:rPr>
          <w:rFonts w:ascii="roboto" w:hAnsi="roboto"/>
          <w:color w:val="385623" w:themeColor="accent6" w:themeShade="80"/>
          <w:sz w:val="20"/>
          <w:szCs w:val="20"/>
        </w:rPr>
      </w:pPr>
      <w:r>
        <w:rPr>
          <w:rFonts w:ascii="roboto" w:hAnsi="roboto"/>
          <w:noProof/>
          <w:color w:val="385623" w:themeColor="accent6" w:themeShade="80"/>
          <w:sz w:val="20"/>
          <w:szCs w:val="20"/>
        </w:rPr>
        <w:drawing>
          <wp:inline distT="0" distB="0" distL="0" distR="0" wp14:anchorId="3476CF3B" wp14:editId="659EAA3F">
            <wp:extent cx="5756910" cy="3954780"/>
            <wp:effectExtent l="0" t="0" r="0" b="0"/>
            <wp:docPr id="16390843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084391" name="Image 163908439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6C9B" w:rsidRPr="000B2956" w:rsidSect="0063563D">
      <w:foot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9E0CDE" w14:textId="77777777" w:rsidR="00BD767B" w:rsidRDefault="00BD767B" w:rsidP="00151CB1">
      <w:r>
        <w:separator/>
      </w:r>
    </w:p>
  </w:endnote>
  <w:endnote w:type="continuationSeparator" w:id="0">
    <w:p w14:paraId="69AD541A" w14:textId="77777777" w:rsidR="00BD767B" w:rsidRDefault="00BD767B" w:rsidP="0015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4BEE2E" w14:textId="51034CE4" w:rsidR="00151CB1" w:rsidRPr="00151CB1" w:rsidRDefault="00151CB1">
    <w:pPr>
      <w:pStyle w:val="Pieddepage"/>
    </w:pPr>
    <w:r w:rsidRPr="00621BF4">
      <w:rPr>
        <w:rFonts w:ascii="roboto" w:hAnsi="roboto"/>
        <w:b/>
        <w:bCs/>
        <w:i/>
        <w:color w:val="113157"/>
        <w:sz w:val="14"/>
        <w:szCs w:val="16"/>
      </w:rPr>
      <w:t>Limcorp.rh-BI-</w:t>
    </w:r>
    <w:r w:rsidR="00904B6B">
      <w:rPr>
        <w:rFonts w:ascii="roboto" w:hAnsi="roboto"/>
        <w:b/>
        <w:bCs/>
        <w:i/>
        <w:color w:val="113157"/>
        <w:sz w:val="14"/>
        <w:szCs w:val="16"/>
      </w:rPr>
      <w:t>4</w:t>
    </w:r>
    <w:r w:rsidRPr="00621BF4">
      <w:rPr>
        <w:rFonts w:ascii="roboto" w:hAnsi="roboto"/>
        <w:b/>
        <w:bCs/>
        <w:i/>
        <w:color w:val="113157"/>
        <w:sz w:val="14"/>
        <w:szCs w:val="16"/>
      </w:rPr>
      <w:t>dv</w:t>
    </w:r>
    <w:r w:rsidR="00904B6B">
      <w:rPr>
        <w:rFonts w:ascii="roboto" w:hAnsi="roboto"/>
        <w:b/>
        <w:bCs/>
        <w:i/>
        <w:color w:val="113157"/>
        <w:sz w:val="14"/>
        <w:szCs w:val="16"/>
      </w:rPr>
      <w:t>s</w:t>
    </w:r>
    <w:r w:rsidRPr="00621BF4">
      <w:rPr>
        <w:rFonts w:ascii="roboto" w:hAnsi="roboto"/>
        <w:b/>
        <w:bCs/>
        <w:i/>
        <w:color w:val="113157"/>
        <w:sz w:val="14"/>
        <w:szCs w:val="16"/>
      </w:rPr>
      <w:t>-petvet-09-26-936</w:t>
    </w:r>
    <w:r w:rsidRPr="00151CB1">
      <w:rPr>
        <w:rFonts w:ascii="roboto" w:hAnsi="roboto"/>
        <w:b/>
        <w:bCs/>
        <w:i/>
        <w:color w:val="113157"/>
        <w:sz w:val="14"/>
        <w:szCs w:val="16"/>
        <w:lang w:val="en-US"/>
      </w:rPr>
      <w:ptab w:relativeTo="margin" w:alignment="center" w:leader="none"/>
    </w:r>
    <w:proofErr w:type="spellStart"/>
    <w:r w:rsidR="00182691">
      <w:rPr>
        <w:rFonts w:ascii="roboto" w:hAnsi="roboto"/>
        <w:b/>
        <w:bCs/>
        <w:i/>
        <w:color w:val="113157"/>
        <w:sz w:val="14"/>
        <w:szCs w:val="16"/>
        <w:lang w:val="en-US"/>
      </w:rPr>
      <w:t>Annonce</w:t>
    </w:r>
    <w:proofErr w:type="spellEnd"/>
    <w:r w:rsidR="00182691">
      <w:rPr>
        <w:rFonts w:ascii="roboto" w:hAnsi="roboto"/>
        <w:b/>
        <w:bCs/>
        <w:i/>
        <w:color w:val="113157"/>
        <w:sz w:val="14"/>
        <w:szCs w:val="16"/>
        <w:lang w:val="en-US"/>
      </w:rPr>
      <w:t xml:space="preserve"> </w:t>
    </w:r>
    <w:r w:rsidR="0069015C">
      <w:rPr>
        <w:rFonts w:ascii="roboto" w:hAnsi="roboto"/>
        <w:b/>
        <w:bCs/>
        <w:i/>
        <w:color w:val="113157"/>
        <w:sz w:val="14"/>
        <w:szCs w:val="16"/>
        <w:lang w:val="en-US"/>
      </w:rPr>
      <w:t>V</w:t>
    </w:r>
    <w:r w:rsidR="00904B6B">
      <w:rPr>
        <w:rFonts w:ascii="roboto" w:hAnsi="roboto"/>
        <w:b/>
        <w:bCs/>
        <w:i/>
        <w:color w:val="113157"/>
        <w:sz w:val="14"/>
        <w:szCs w:val="16"/>
        <w:lang w:val="en-US"/>
      </w:rPr>
      <w:t>2</w:t>
    </w:r>
    <w:r w:rsidR="00496B44">
      <w:rPr>
        <w:rFonts w:ascii="roboto" w:hAnsi="roboto"/>
        <w:b/>
        <w:bCs/>
        <w:i/>
        <w:color w:val="113157"/>
        <w:sz w:val="14"/>
        <w:szCs w:val="16"/>
        <w:lang w:val="en-US"/>
      </w:rPr>
      <w:t>-VF</w:t>
    </w:r>
    <w:r w:rsidRPr="00151CB1">
      <w:rPr>
        <w:rFonts w:ascii="roboto" w:hAnsi="roboto"/>
        <w:b/>
        <w:bCs/>
        <w:i/>
        <w:color w:val="113157"/>
        <w:sz w:val="14"/>
        <w:szCs w:val="16"/>
        <w:lang w:val="en-US"/>
      </w:rPr>
      <w:ptab w:relativeTo="margin" w:alignment="right" w:leader="none"/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fldChar w:fldCharType="begin"/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instrText xml:space="preserve"> DATE \@ "d-MMM-yy" </w:instrText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fldChar w:fldCharType="separate"/>
    </w:r>
    <w:r w:rsidR="00904B6B">
      <w:rPr>
        <w:rFonts w:ascii="roboto" w:hAnsi="roboto"/>
        <w:b/>
        <w:bCs/>
        <w:i/>
        <w:noProof/>
        <w:color w:val="113157"/>
        <w:sz w:val="14"/>
        <w:szCs w:val="16"/>
        <w:lang w:val="en-US"/>
      </w:rPr>
      <w:t>2-Oct-26</w:t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fldChar w:fldCharType="end"/>
    </w:r>
    <w:r w:rsidR="00642C25">
      <w:rPr>
        <w:rFonts w:ascii="roboto" w:hAnsi="roboto"/>
        <w:b/>
        <w:bCs/>
        <w:i/>
        <w:color w:val="113157"/>
        <w:sz w:val="14"/>
        <w:szCs w:val="16"/>
        <w:lang w:val="en-US"/>
      </w:rPr>
      <w:t xml:space="preserve">       </w:t>
    </w:r>
    <w:r w:rsidR="00642C25">
      <w:rPr>
        <w:rFonts w:ascii="roboto" w:hAnsi="roboto"/>
        <w:b/>
        <w:bCs/>
        <w:i/>
        <w:color w:val="113157"/>
        <w:sz w:val="14"/>
        <w:szCs w:val="16"/>
      </w:rPr>
      <w:t xml:space="preserve"> </w:t>
    </w:r>
    <w:proofErr w:type="gramStart"/>
    <w:r>
      <w:rPr>
        <w:rFonts w:ascii="roboto" w:hAnsi="roboto"/>
        <w:b/>
        <w:bCs/>
        <w:i/>
        <w:color w:val="113157"/>
        <w:sz w:val="14"/>
        <w:szCs w:val="16"/>
      </w:rPr>
      <w:t>12:</w:t>
    </w:r>
    <w:proofErr w:type="gramEnd"/>
    <w:r>
      <w:rPr>
        <w:rFonts w:ascii="roboto" w:hAnsi="roboto"/>
        <w:b/>
        <w:bCs/>
        <w:i/>
        <w:color w:val="113157"/>
        <w:sz w:val="14"/>
        <w:szCs w:val="16"/>
      </w:rPr>
      <w:t>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D80C0D" w14:textId="77777777" w:rsidR="00BD767B" w:rsidRDefault="00BD767B" w:rsidP="00151CB1">
      <w:r>
        <w:separator/>
      </w:r>
    </w:p>
  </w:footnote>
  <w:footnote w:type="continuationSeparator" w:id="0">
    <w:p w14:paraId="5DDDBE47" w14:textId="77777777" w:rsidR="00BD767B" w:rsidRDefault="00BD767B" w:rsidP="00151CB1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F36"/>
    <w:rsid w:val="0004134F"/>
    <w:rsid w:val="0004513D"/>
    <w:rsid w:val="00075D99"/>
    <w:rsid w:val="0008010C"/>
    <w:rsid w:val="00090A94"/>
    <w:rsid w:val="000B2956"/>
    <w:rsid w:val="000D0DA2"/>
    <w:rsid w:val="00101DEE"/>
    <w:rsid w:val="00117E95"/>
    <w:rsid w:val="00123AE1"/>
    <w:rsid w:val="00135DCA"/>
    <w:rsid w:val="001376BB"/>
    <w:rsid w:val="00151CB1"/>
    <w:rsid w:val="00176E24"/>
    <w:rsid w:val="00182691"/>
    <w:rsid w:val="00182A4F"/>
    <w:rsid w:val="001C0BF6"/>
    <w:rsid w:val="001F6B68"/>
    <w:rsid w:val="00202A2B"/>
    <w:rsid w:val="00204BE2"/>
    <w:rsid w:val="0023281E"/>
    <w:rsid w:val="0027586D"/>
    <w:rsid w:val="002777F2"/>
    <w:rsid w:val="00285877"/>
    <w:rsid w:val="00296053"/>
    <w:rsid w:val="002B5F37"/>
    <w:rsid w:val="002C15A7"/>
    <w:rsid w:val="002C6054"/>
    <w:rsid w:val="00305B0F"/>
    <w:rsid w:val="00323F58"/>
    <w:rsid w:val="003303C9"/>
    <w:rsid w:val="00336096"/>
    <w:rsid w:val="00366EA0"/>
    <w:rsid w:val="003824DC"/>
    <w:rsid w:val="003B2B0C"/>
    <w:rsid w:val="0040084E"/>
    <w:rsid w:val="00457EE0"/>
    <w:rsid w:val="00490559"/>
    <w:rsid w:val="00496B44"/>
    <w:rsid w:val="004C3628"/>
    <w:rsid w:val="004C6B65"/>
    <w:rsid w:val="004D7D64"/>
    <w:rsid w:val="0050179F"/>
    <w:rsid w:val="00506B22"/>
    <w:rsid w:val="00530768"/>
    <w:rsid w:val="005328E9"/>
    <w:rsid w:val="005536D2"/>
    <w:rsid w:val="00566F76"/>
    <w:rsid w:val="00574F87"/>
    <w:rsid w:val="005B4813"/>
    <w:rsid w:val="005F5324"/>
    <w:rsid w:val="00601974"/>
    <w:rsid w:val="00602353"/>
    <w:rsid w:val="00621BF4"/>
    <w:rsid w:val="00625793"/>
    <w:rsid w:val="0063563D"/>
    <w:rsid w:val="00642C25"/>
    <w:rsid w:val="00666015"/>
    <w:rsid w:val="00682B0A"/>
    <w:rsid w:val="0069015C"/>
    <w:rsid w:val="006B40A3"/>
    <w:rsid w:val="00705803"/>
    <w:rsid w:val="00733CD4"/>
    <w:rsid w:val="007341AF"/>
    <w:rsid w:val="00750706"/>
    <w:rsid w:val="00763319"/>
    <w:rsid w:val="0079269C"/>
    <w:rsid w:val="007D4910"/>
    <w:rsid w:val="007E5CA2"/>
    <w:rsid w:val="007E7FDF"/>
    <w:rsid w:val="00820161"/>
    <w:rsid w:val="00853872"/>
    <w:rsid w:val="008707AD"/>
    <w:rsid w:val="008C4114"/>
    <w:rsid w:val="008C6EDB"/>
    <w:rsid w:val="00904B6B"/>
    <w:rsid w:val="00907DC4"/>
    <w:rsid w:val="00937BB5"/>
    <w:rsid w:val="00972DAA"/>
    <w:rsid w:val="00991ED3"/>
    <w:rsid w:val="009D4E93"/>
    <w:rsid w:val="00A02BDB"/>
    <w:rsid w:val="00A17523"/>
    <w:rsid w:val="00A47DAB"/>
    <w:rsid w:val="00A550C7"/>
    <w:rsid w:val="00A65928"/>
    <w:rsid w:val="00A72AE4"/>
    <w:rsid w:val="00A971B4"/>
    <w:rsid w:val="00AA3432"/>
    <w:rsid w:val="00AA4631"/>
    <w:rsid w:val="00AD4FFB"/>
    <w:rsid w:val="00B00673"/>
    <w:rsid w:val="00B0662A"/>
    <w:rsid w:val="00B071F1"/>
    <w:rsid w:val="00B130B0"/>
    <w:rsid w:val="00B25859"/>
    <w:rsid w:val="00B30FC2"/>
    <w:rsid w:val="00B3113C"/>
    <w:rsid w:val="00B4413D"/>
    <w:rsid w:val="00B546D0"/>
    <w:rsid w:val="00B63E26"/>
    <w:rsid w:val="00B771D3"/>
    <w:rsid w:val="00BA78C7"/>
    <w:rsid w:val="00BC2583"/>
    <w:rsid w:val="00BC580E"/>
    <w:rsid w:val="00BD767B"/>
    <w:rsid w:val="00BF7265"/>
    <w:rsid w:val="00C00949"/>
    <w:rsid w:val="00C02533"/>
    <w:rsid w:val="00C025F3"/>
    <w:rsid w:val="00C36C9B"/>
    <w:rsid w:val="00C44385"/>
    <w:rsid w:val="00C710A9"/>
    <w:rsid w:val="00CA713E"/>
    <w:rsid w:val="00CD5BC3"/>
    <w:rsid w:val="00CE3845"/>
    <w:rsid w:val="00D154AB"/>
    <w:rsid w:val="00D27A6B"/>
    <w:rsid w:val="00D64F36"/>
    <w:rsid w:val="00DA107C"/>
    <w:rsid w:val="00DC4B73"/>
    <w:rsid w:val="00E17A6B"/>
    <w:rsid w:val="00E25386"/>
    <w:rsid w:val="00E37F6D"/>
    <w:rsid w:val="00E92A93"/>
    <w:rsid w:val="00EB5E20"/>
    <w:rsid w:val="00F06C82"/>
    <w:rsid w:val="00F220A8"/>
    <w:rsid w:val="00F228D0"/>
    <w:rsid w:val="00F47C88"/>
    <w:rsid w:val="00F60014"/>
    <w:rsid w:val="00F704C2"/>
    <w:rsid w:val="00F71897"/>
    <w:rsid w:val="00F93B75"/>
    <w:rsid w:val="00FB5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10C8"/>
  <w14:defaultImageDpi w14:val="32767"/>
  <w15:chartTrackingRefBased/>
  <w15:docId w15:val="{A9A0749D-D647-6B42-AED6-7A9FDB4E0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154AB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82B0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682B0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82B0A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Policepardfaut"/>
    <w:rsid w:val="00E92A93"/>
  </w:style>
  <w:style w:type="paragraph" w:styleId="En-tte">
    <w:name w:val="header"/>
    <w:basedOn w:val="Normal"/>
    <w:link w:val="En-tteCar"/>
    <w:uiPriority w:val="99"/>
    <w:unhideWhenUsed/>
    <w:rsid w:val="00151C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51CB1"/>
    <w:rPr>
      <w:rFonts w:ascii="Times New Roman" w:eastAsia="Times New Roman" w:hAnsi="Times New Roman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51C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51CB1"/>
    <w:rPr>
      <w:rFonts w:ascii="Times New Roman" w:eastAsia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25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nva.link/adim17fpli4hf0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ontact@limcorp.f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Limousin</dc:creator>
  <cp:keywords/>
  <dc:description/>
  <cp:lastModifiedBy>Philippe LIMOUSIN</cp:lastModifiedBy>
  <cp:revision>22</cp:revision>
  <cp:lastPrinted>2023-10-16T10:00:00Z</cp:lastPrinted>
  <dcterms:created xsi:type="dcterms:W3CDTF">2023-10-16T10:00:00Z</dcterms:created>
  <dcterms:modified xsi:type="dcterms:W3CDTF">2026-10-02T12:57:00Z</dcterms:modified>
</cp:coreProperties>
</file>