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1F5" w:rsidRPr="008B71F5" w:rsidRDefault="008B71F5" w:rsidP="008B71F5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bookmarkStart w:id="0" w:name="_GoBack"/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MC2 Pharma Recrute pour un Laboratoire International de santé animale</w:t>
      </w:r>
    </w:p>
    <w:p w:rsidR="008B71F5" w:rsidRPr="008B71F5" w:rsidRDefault="008B71F5" w:rsidP="008B71F5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8B71F5" w:rsidRPr="008B71F5" w:rsidRDefault="008B71F5" w:rsidP="008B71F5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Un(e) Chargé(e) Comptes Clients pour un CDI</w:t>
      </w:r>
    </w:p>
    <w:p w:rsidR="008B71F5" w:rsidRPr="008B71F5" w:rsidRDefault="008B71F5" w:rsidP="008B71F5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8B71F5" w:rsidRPr="008B71F5" w:rsidRDefault="008B71F5" w:rsidP="008B71F5">
      <w:pPr>
        <w:spacing w:after="0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8B71F5" w:rsidRPr="008B71F5" w:rsidRDefault="008B71F5" w:rsidP="008B71F5">
      <w:pPr>
        <w:numPr>
          <w:ilvl w:val="0"/>
          <w:numId w:val="1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Secteur</w:t>
      </w: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30 / 34</w:t>
      </w:r>
    </w:p>
    <w:p w:rsidR="008B71F5" w:rsidRPr="008B71F5" w:rsidRDefault="008B71F5" w:rsidP="008B71F5">
      <w:pPr>
        <w:numPr>
          <w:ilvl w:val="0"/>
          <w:numId w:val="2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Habitation </w:t>
      </w: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: Sur le secteur obligatoire</w:t>
      </w:r>
    </w:p>
    <w:p w:rsidR="008B71F5" w:rsidRPr="008B71F5" w:rsidRDefault="008B71F5" w:rsidP="008B71F5">
      <w:pPr>
        <w:numPr>
          <w:ilvl w:val="0"/>
          <w:numId w:val="3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Aire thérapeutique</w:t>
      </w: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Santé Animale (Canine)</w:t>
      </w:r>
    </w:p>
    <w:p w:rsidR="008B71F5" w:rsidRPr="008B71F5" w:rsidRDefault="008B71F5" w:rsidP="008B71F5">
      <w:pPr>
        <w:numPr>
          <w:ilvl w:val="0"/>
          <w:numId w:val="4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Cibles</w:t>
      </w: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: Vétérinaires et ASV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Pré Requis :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Bon niveau scientifique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Diplôme de la visite médicale (carte en cours) OBLIGATOIRE, ou équivalence !!!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formation minimum Bac+2 : agri, agro, ou scientifique...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Ou 3 ans délégué véto dans les 10 dernières années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Gestion des professionnels de la santé animale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Connaissances de la santé animale et de la vente en B2B est un plus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Promotion chez les vétérinaires, ASV, groupements, etc...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Capacité à mettre en place des relations de confiance et de services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du Pack Office®, et curiosité pour travailler avec des outils numériques</w:t>
      </w:r>
    </w:p>
    <w:p w:rsidR="008B71F5" w:rsidRPr="008B71F5" w:rsidRDefault="008B71F5" w:rsidP="008B71F5">
      <w:pPr>
        <w:numPr>
          <w:ilvl w:val="0"/>
          <w:numId w:val="5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Bonne maîtrise des CRM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Qualités requises :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Savoir-être et savoir-faire EXCELLENTS EXIGES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commercial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Motivé(e) +++ pour évoluer dans un milieu très concurrentiel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Connaissance de la gestion des priorités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Tenace, investissement personnel ++++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Relationnel et intelligence situationnelle +++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en transversal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Travail par plan d’action sectoriel, local, régional et inter-régional +++</w:t>
      </w:r>
    </w:p>
    <w:p w:rsidR="008B71F5" w:rsidRPr="008B71F5" w:rsidRDefault="008B71F5" w:rsidP="008B71F5">
      <w:pPr>
        <w:numPr>
          <w:ilvl w:val="0"/>
          <w:numId w:val="6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Respectueux des lois sur les DMOS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Qualité du poste :</w:t>
      </w:r>
    </w:p>
    <w:p w:rsidR="008B71F5" w:rsidRPr="008B71F5" w:rsidRDefault="008B71F5" w:rsidP="008B71F5">
      <w:pPr>
        <w:numPr>
          <w:ilvl w:val="0"/>
          <w:numId w:val="7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Cadre</w:t>
      </w:r>
    </w:p>
    <w:p w:rsidR="008B71F5" w:rsidRPr="008B71F5" w:rsidRDefault="008B71F5" w:rsidP="008B71F5">
      <w:pPr>
        <w:numPr>
          <w:ilvl w:val="0"/>
          <w:numId w:val="7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Rémunération et primes très intéressantes en fonction de l'expérience !!!</w:t>
      </w:r>
    </w:p>
    <w:p w:rsidR="008B71F5" w:rsidRPr="008B71F5" w:rsidRDefault="008B71F5" w:rsidP="008B71F5">
      <w:pPr>
        <w:numPr>
          <w:ilvl w:val="0"/>
          <w:numId w:val="7"/>
        </w:numPr>
        <w:spacing w:after="0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Participation et intéressement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Recrutement rapide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color w:val="000000"/>
          <w:sz w:val="27"/>
          <w:szCs w:val="27"/>
          <w:lang w:eastAsia="fr-FR"/>
        </w:rPr>
        <w:t> </w:t>
      </w:r>
    </w:p>
    <w:p w:rsidR="008B71F5" w:rsidRPr="008B71F5" w:rsidRDefault="008B71F5" w:rsidP="008B71F5">
      <w:pPr>
        <w:spacing w:after="0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8B71F5">
        <w:rPr>
          <w:rFonts w:ascii="MyriadWebProRegular" w:eastAsia="Times New Roman" w:hAnsi="MyriadWebProRegular" w:cs="Times New Roman"/>
          <w:b/>
          <w:bCs/>
          <w:color w:val="000000"/>
          <w:sz w:val="27"/>
          <w:szCs w:val="27"/>
          <w:lang w:eastAsia="fr-FR"/>
        </w:rPr>
        <w:t>Répondre exclusivement sur le site : www.mc2-pharma.fr ; Rubrique « Emplois » ; Réf. MC2-RCCVETO-34</w:t>
      </w:r>
    </w:p>
    <w:bookmarkEnd w:id="0"/>
    <w:p w:rsidR="00B2621B" w:rsidRDefault="00B2621B"/>
    <w:sectPr w:rsidR="00B2621B" w:rsidSect="008B71F5">
      <w:pgSz w:w="11906" w:h="16838"/>
      <w:pgMar w:top="851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455E"/>
    <w:multiLevelType w:val="multilevel"/>
    <w:tmpl w:val="BF68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31AC"/>
    <w:multiLevelType w:val="multilevel"/>
    <w:tmpl w:val="AB0E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A2929"/>
    <w:multiLevelType w:val="multilevel"/>
    <w:tmpl w:val="8AFE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55E31"/>
    <w:multiLevelType w:val="multilevel"/>
    <w:tmpl w:val="963A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F5F92"/>
    <w:multiLevelType w:val="multilevel"/>
    <w:tmpl w:val="7242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9E68F3"/>
    <w:multiLevelType w:val="multilevel"/>
    <w:tmpl w:val="1FCA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786392"/>
    <w:multiLevelType w:val="multilevel"/>
    <w:tmpl w:val="40B6E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F5"/>
    <w:rsid w:val="006858D7"/>
    <w:rsid w:val="008B71F5"/>
    <w:rsid w:val="00B2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7EF7"/>
  <w15:chartTrackingRefBased/>
  <w15:docId w15:val="{C8255CFF-AC1A-45D1-B10F-384F5D7E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7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1</cp:revision>
  <dcterms:created xsi:type="dcterms:W3CDTF">2020-01-15T15:30:00Z</dcterms:created>
  <dcterms:modified xsi:type="dcterms:W3CDTF">2020-01-15T15:32:00Z</dcterms:modified>
</cp:coreProperties>
</file>