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C3" w:rsidRPr="001158C3" w:rsidRDefault="001158C3" w:rsidP="009A3B69">
      <w:pPr>
        <w:jc w:val="center"/>
        <w:rPr>
          <w:b/>
          <w:color w:val="666666"/>
          <w:sz w:val="20"/>
          <w:szCs w:val="20"/>
        </w:rPr>
      </w:pPr>
      <w:r w:rsidRPr="001158C3">
        <w:rPr>
          <w:b/>
          <w:color w:val="666666"/>
          <w:sz w:val="20"/>
          <w:szCs w:val="20"/>
        </w:rPr>
        <w:t>Rencontre UEMOA SIMV ANMV</w:t>
      </w:r>
    </w:p>
    <w:p w:rsidR="009A3B69" w:rsidRDefault="009A3B69" w:rsidP="001026B7">
      <w:pPr>
        <w:rPr>
          <w:color w:val="666666"/>
          <w:sz w:val="20"/>
          <w:szCs w:val="20"/>
        </w:rPr>
      </w:pPr>
    </w:p>
    <w:p w:rsidR="009A3B69" w:rsidRDefault="009A3B69" w:rsidP="001026B7">
      <w:pPr>
        <w:rPr>
          <w:color w:val="666666"/>
          <w:sz w:val="20"/>
          <w:szCs w:val="20"/>
        </w:rPr>
      </w:pPr>
    </w:p>
    <w:p w:rsidR="001026B7" w:rsidRDefault="00AF5C6B" w:rsidP="009A3B69">
      <w:pPr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Mme </w:t>
      </w:r>
      <w:r w:rsidR="001158C3" w:rsidRPr="00704056">
        <w:rPr>
          <w:color w:val="666666"/>
          <w:sz w:val="20"/>
          <w:szCs w:val="20"/>
        </w:rPr>
        <w:t>Catherine Lambert, Directrice adjointe de l'ANMV</w:t>
      </w:r>
      <w:r w:rsidR="001026B7">
        <w:rPr>
          <w:color w:val="666666"/>
          <w:sz w:val="20"/>
          <w:szCs w:val="20"/>
        </w:rPr>
        <w:t xml:space="preserve"> (</w:t>
      </w:r>
      <w:r w:rsidR="001158C3" w:rsidRPr="00704056">
        <w:rPr>
          <w:color w:val="666666"/>
        </w:rPr>
        <w:t xml:space="preserve">Agence </w:t>
      </w:r>
      <w:r>
        <w:rPr>
          <w:color w:val="666666"/>
        </w:rPr>
        <w:t>française</w:t>
      </w:r>
      <w:r w:rsidR="001158C3" w:rsidRPr="00704056">
        <w:rPr>
          <w:color w:val="666666"/>
        </w:rPr>
        <w:t xml:space="preserve"> du médicament vétérinaire</w:t>
      </w:r>
      <w:proofErr w:type="gramStart"/>
      <w:r w:rsidR="001026B7">
        <w:rPr>
          <w:color w:val="666666"/>
        </w:rPr>
        <w:t>)</w:t>
      </w:r>
      <w:r w:rsidR="001158C3">
        <w:rPr>
          <w:color w:val="666666"/>
        </w:rPr>
        <w:t xml:space="preserve">, </w:t>
      </w:r>
      <w:r w:rsidR="001158C3" w:rsidRPr="00704056">
        <w:rPr>
          <w:color w:val="666666"/>
          <w:sz w:val="20"/>
          <w:szCs w:val="20"/>
        </w:rPr>
        <w:t xml:space="preserve"> </w:t>
      </w:r>
      <w:r w:rsidR="00704056" w:rsidRPr="00704056">
        <w:rPr>
          <w:color w:val="666666"/>
          <w:sz w:val="20"/>
          <w:szCs w:val="20"/>
        </w:rPr>
        <w:t>Jean</w:t>
      </w:r>
      <w:proofErr w:type="gramEnd"/>
      <w:r w:rsidR="00704056" w:rsidRPr="00704056">
        <w:rPr>
          <w:color w:val="666666"/>
          <w:sz w:val="20"/>
          <w:szCs w:val="20"/>
        </w:rPr>
        <w:t xml:space="preserve">-Louis Hunault, Président du SIMV, Marie-Anne Barthélémy, Secrétaire Générale du SIMV et une délégation d'adhérents ont reçu le </w:t>
      </w:r>
      <w:r w:rsidR="00704056">
        <w:rPr>
          <w:color w:val="666666"/>
          <w:sz w:val="20"/>
          <w:szCs w:val="20"/>
        </w:rPr>
        <w:t xml:space="preserve">23 Mai 2017 </w:t>
      </w:r>
      <w:r>
        <w:rPr>
          <w:color w:val="666666"/>
          <w:sz w:val="20"/>
          <w:szCs w:val="20"/>
        </w:rPr>
        <w:t xml:space="preserve">le </w:t>
      </w:r>
      <w:r w:rsidR="00704056" w:rsidRPr="00704056">
        <w:rPr>
          <w:color w:val="666666"/>
          <w:sz w:val="20"/>
          <w:szCs w:val="20"/>
        </w:rPr>
        <w:t>Dr Soumana DIALLO, Secrétaire Permanent du Comité Régional du Médicament Vétérinaire, de l'UEMOA, l’Union Economique et Monétaire Ouest Africaine</w:t>
      </w:r>
      <w:r w:rsidR="001026B7">
        <w:rPr>
          <w:color w:val="666666"/>
          <w:sz w:val="20"/>
          <w:szCs w:val="20"/>
        </w:rPr>
        <w:t>.</w:t>
      </w:r>
    </w:p>
    <w:p w:rsidR="00704056" w:rsidRDefault="001026B7" w:rsidP="009A3B69">
      <w:pPr>
        <w:spacing w:after="0"/>
        <w:jc w:val="both"/>
        <w:rPr>
          <w:color w:val="666666"/>
          <w:sz w:val="20"/>
          <w:szCs w:val="20"/>
        </w:rPr>
      </w:pPr>
      <w:r w:rsidRPr="00704056">
        <w:rPr>
          <w:color w:val="666666"/>
          <w:sz w:val="20"/>
          <w:szCs w:val="20"/>
        </w:rPr>
        <w:t xml:space="preserve"> </w:t>
      </w:r>
      <w:r w:rsidR="00704056" w:rsidRPr="00704056">
        <w:rPr>
          <w:color w:val="666666"/>
          <w:sz w:val="20"/>
          <w:szCs w:val="20"/>
        </w:rPr>
        <w:t>Une rencontre chaleureuse et fructueuse autours de</w:t>
      </w:r>
      <w:r>
        <w:rPr>
          <w:color w:val="666666"/>
          <w:sz w:val="20"/>
          <w:szCs w:val="20"/>
        </w:rPr>
        <w:t xml:space="preserve"> plusieur</w:t>
      </w:r>
      <w:r w:rsidR="00704056" w:rsidRPr="00704056">
        <w:rPr>
          <w:color w:val="666666"/>
          <w:sz w:val="20"/>
          <w:szCs w:val="20"/>
        </w:rPr>
        <w:t>s thèmes :</w:t>
      </w:r>
    </w:p>
    <w:p w:rsidR="00966CBE" w:rsidRPr="00704056" w:rsidRDefault="00966CBE" w:rsidP="009A3B69">
      <w:pPr>
        <w:spacing w:after="0"/>
        <w:jc w:val="both"/>
        <w:rPr>
          <w:color w:val="666666"/>
          <w:sz w:val="20"/>
          <w:szCs w:val="20"/>
        </w:rPr>
      </w:pPr>
    </w:p>
    <w:p w:rsidR="00704056" w:rsidRPr="00704056" w:rsidRDefault="00704056" w:rsidP="009A3B69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Bidi"/>
          <w:color w:val="666666"/>
          <w:sz w:val="20"/>
          <w:szCs w:val="20"/>
          <w:lang w:eastAsia="en-US"/>
        </w:rPr>
      </w:pPr>
      <w:r w:rsidRPr="00704056">
        <w:rPr>
          <w:rFonts w:asciiTheme="minorHAnsi" w:hAnsiTheme="minorHAnsi" w:cstheme="minorBidi"/>
          <w:color w:val="666666"/>
          <w:sz w:val="20"/>
          <w:szCs w:val="20"/>
          <w:lang w:eastAsia="en-US"/>
        </w:rPr>
        <w:t>- l’enregistrement des dossiers </w:t>
      </w:r>
    </w:p>
    <w:p w:rsidR="00704056" w:rsidRPr="00704056" w:rsidRDefault="00704056" w:rsidP="009A3B69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Bidi"/>
          <w:color w:val="666666"/>
          <w:sz w:val="20"/>
          <w:szCs w:val="20"/>
          <w:lang w:eastAsia="en-US"/>
        </w:rPr>
      </w:pPr>
      <w:r w:rsidRPr="00704056">
        <w:rPr>
          <w:rFonts w:asciiTheme="minorHAnsi" w:hAnsiTheme="minorHAnsi" w:cstheme="minorBidi"/>
          <w:color w:val="666666"/>
          <w:sz w:val="20"/>
          <w:szCs w:val="20"/>
          <w:lang w:eastAsia="en-US"/>
        </w:rPr>
        <w:t>- les variations et renouvellements de dossiers</w:t>
      </w:r>
    </w:p>
    <w:p w:rsidR="00704056" w:rsidRPr="00704056" w:rsidRDefault="00704056" w:rsidP="009A3B69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Bidi"/>
          <w:color w:val="666666"/>
          <w:sz w:val="20"/>
          <w:szCs w:val="20"/>
          <w:lang w:eastAsia="en-US"/>
        </w:rPr>
      </w:pPr>
      <w:r w:rsidRPr="00704056">
        <w:rPr>
          <w:rFonts w:asciiTheme="minorHAnsi" w:hAnsiTheme="minorHAnsi" w:cstheme="minorBidi"/>
          <w:color w:val="666666"/>
          <w:sz w:val="20"/>
          <w:szCs w:val="20"/>
          <w:lang w:eastAsia="en-US"/>
        </w:rPr>
        <w:t>- la surveillance des marchés et la lutte contre la contrefaçon</w:t>
      </w:r>
    </w:p>
    <w:p w:rsidR="001026B7" w:rsidRDefault="001026B7" w:rsidP="009A3B69">
      <w:pPr>
        <w:jc w:val="both"/>
        <w:rPr>
          <w:color w:val="666666"/>
          <w:sz w:val="20"/>
          <w:szCs w:val="20"/>
        </w:rPr>
      </w:pPr>
    </w:p>
    <w:p w:rsidR="00704056" w:rsidRDefault="00AF5C6B" w:rsidP="009A3B69">
      <w:pPr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Pour Jean-Louis Hunault,</w:t>
      </w:r>
      <w:r w:rsidRPr="001026B7">
        <w:rPr>
          <w:i/>
          <w:color w:val="666666"/>
          <w:sz w:val="20"/>
          <w:szCs w:val="20"/>
        </w:rPr>
        <w:t xml:space="preserve"> </w:t>
      </w:r>
      <w:r w:rsidR="001026B7" w:rsidRPr="001026B7">
        <w:rPr>
          <w:i/>
          <w:color w:val="666666"/>
          <w:sz w:val="20"/>
          <w:szCs w:val="20"/>
        </w:rPr>
        <w:t>« </w:t>
      </w:r>
      <w:r w:rsidRPr="001026B7">
        <w:rPr>
          <w:i/>
          <w:color w:val="666666"/>
          <w:sz w:val="20"/>
          <w:szCs w:val="20"/>
        </w:rPr>
        <w:t xml:space="preserve">la coopération entre l’ANSES-ANMV et l’UEMOA fournit un cadre de </w:t>
      </w:r>
      <w:r w:rsidR="001026B7">
        <w:rPr>
          <w:i/>
          <w:color w:val="666666"/>
          <w:sz w:val="20"/>
          <w:szCs w:val="20"/>
        </w:rPr>
        <w:t xml:space="preserve">développement </w:t>
      </w:r>
      <w:r w:rsidRPr="001026B7">
        <w:rPr>
          <w:i/>
          <w:color w:val="666666"/>
          <w:sz w:val="20"/>
          <w:szCs w:val="20"/>
        </w:rPr>
        <w:t>remarquable pour les entreprises françaises exportatrice</w:t>
      </w:r>
      <w:r w:rsidR="001026B7">
        <w:rPr>
          <w:i/>
          <w:color w:val="666666"/>
          <w:sz w:val="20"/>
          <w:szCs w:val="20"/>
        </w:rPr>
        <w:t>s</w:t>
      </w:r>
      <w:r w:rsidRPr="001026B7">
        <w:rPr>
          <w:i/>
          <w:color w:val="666666"/>
          <w:sz w:val="20"/>
          <w:szCs w:val="20"/>
        </w:rPr>
        <w:t>. Elle augmente la disponibilité en</w:t>
      </w:r>
      <w:r w:rsidR="001026B7">
        <w:rPr>
          <w:i/>
          <w:color w:val="666666"/>
          <w:sz w:val="20"/>
          <w:szCs w:val="20"/>
        </w:rPr>
        <w:t xml:space="preserve"> médicaments</w:t>
      </w:r>
      <w:r w:rsidRPr="001026B7">
        <w:rPr>
          <w:i/>
          <w:color w:val="666666"/>
          <w:sz w:val="20"/>
          <w:szCs w:val="20"/>
        </w:rPr>
        <w:t xml:space="preserve"> pour le Bénin, le Burkina, la Côte d’Ivoire, la Guinée-Bissau, le Mali, le Niger, le Sénégal et le Togo. Cette coopération participe également à la sécurisation des approvisionnements pour ces 8 pays</w:t>
      </w:r>
      <w:r w:rsidR="001026B7" w:rsidRPr="001026B7">
        <w:rPr>
          <w:i/>
          <w:color w:val="666666"/>
          <w:sz w:val="20"/>
          <w:szCs w:val="20"/>
        </w:rPr>
        <w:t> »</w:t>
      </w:r>
      <w:r w:rsidRPr="001026B7">
        <w:rPr>
          <w:i/>
          <w:color w:val="666666"/>
          <w:sz w:val="20"/>
          <w:szCs w:val="20"/>
        </w:rPr>
        <w:t>.</w:t>
      </w:r>
    </w:p>
    <w:p w:rsidR="001026B7" w:rsidRDefault="001026B7" w:rsidP="009A3B69">
      <w:pPr>
        <w:jc w:val="both"/>
        <w:rPr>
          <w:color w:val="666666"/>
          <w:sz w:val="20"/>
          <w:szCs w:val="20"/>
        </w:rPr>
      </w:pPr>
    </w:p>
    <w:p w:rsidR="009A3B69" w:rsidRDefault="00966CBE" w:rsidP="00966CBE">
      <w:pPr>
        <w:jc w:val="center"/>
        <w:rPr>
          <w:color w:val="666666"/>
          <w:sz w:val="20"/>
          <w:szCs w:val="20"/>
        </w:rPr>
      </w:pPr>
      <w:r w:rsidRPr="00966CBE">
        <w:rPr>
          <w:noProof/>
          <w:color w:val="666666"/>
          <w:sz w:val="20"/>
          <w:szCs w:val="20"/>
          <w:lang w:eastAsia="fr-FR"/>
        </w:rPr>
        <w:drawing>
          <wp:inline distT="0" distB="0" distL="0" distR="0">
            <wp:extent cx="3609975" cy="2574069"/>
            <wp:effectExtent l="0" t="0" r="0" b="0"/>
            <wp:docPr id="1" name="Image 1" descr="X:\8 Communication &amp; RP\UMOA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8 Communication &amp; RP\UMOA\Ph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73" cy="260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69" w:rsidRDefault="009A3B69" w:rsidP="009A3B69">
      <w:pPr>
        <w:jc w:val="both"/>
        <w:rPr>
          <w:color w:val="666666"/>
          <w:sz w:val="20"/>
          <w:szCs w:val="20"/>
        </w:rPr>
      </w:pPr>
    </w:p>
    <w:p w:rsidR="001158C3" w:rsidRPr="009E65FB" w:rsidRDefault="001158C3" w:rsidP="009A3B69">
      <w:pPr>
        <w:jc w:val="both"/>
        <w:rPr>
          <w:i/>
          <w:color w:val="666666"/>
          <w:sz w:val="20"/>
          <w:szCs w:val="20"/>
        </w:rPr>
      </w:pPr>
      <w:r w:rsidRPr="009E65FB">
        <w:rPr>
          <w:i/>
          <w:color w:val="666666"/>
          <w:sz w:val="20"/>
          <w:szCs w:val="20"/>
        </w:rPr>
        <w:t>Sur la photo</w:t>
      </w:r>
      <w:r w:rsidR="009E65FB" w:rsidRPr="009E65FB">
        <w:rPr>
          <w:i/>
          <w:color w:val="666666"/>
          <w:sz w:val="20"/>
          <w:szCs w:val="20"/>
        </w:rPr>
        <w:t> :</w:t>
      </w:r>
    </w:p>
    <w:p w:rsidR="00704056" w:rsidRPr="00704056" w:rsidRDefault="00F909DE" w:rsidP="009A3B69">
      <w:pPr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Charlotte </w:t>
      </w:r>
      <w:proofErr w:type="spellStart"/>
      <w:r>
        <w:rPr>
          <w:color w:val="666666"/>
          <w:sz w:val="20"/>
          <w:szCs w:val="20"/>
        </w:rPr>
        <w:t>Caleiras</w:t>
      </w:r>
      <w:proofErr w:type="spellEnd"/>
      <w:r>
        <w:rPr>
          <w:color w:val="666666"/>
          <w:sz w:val="20"/>
          <w:szCs w:val="20"/>
        </w:rPr>
        <w:t xml:space="preserve"> - </w:t>
      </w:r>
      <w:proofErr w:type="spellStart"/>
      <w:r w:rsidR="00704056" w:rsidRPr="00704056">
        <w:rPr>
          <w:color w:val="666666"/>
          <w:sz w:val="20"/>
          <w:szCs w:val="20"/>
        </w:rPr>
        <w:t>Vétoquinol</w:t>
      </w:r>
      <w:proofErr w:type="spellEnd"/>
      <w:r w:rsidR="00AF5C6B">
        <w:rPr>
          <w:color w:val="666666"/>
          <w:sz w:val="20"/>
          <w:szCs w:val="20"/>
        </w:rPr>
        <w:t xml:space="preserve">, </w:t>
      </w:r>
      <w:r w:rsidR="00AF5C6B" w:rsidRPr="00704056">
        <w:rPr>
          <w:color w:val="666666"/>
          <w:sz w:val="20"/>
          <w:szCs w:val="20"/>
        </w:rPr>
        <w:t>Marie-Anne Barthélémy</w:t>
      </w:r>
      <w:r>
        <w:rPr>
          <w:color w:val="666666"/>
          <w:sz w:val="20"/>
          <w:szCs w:val="20"/>
        </w:rPr>
        <w:t xml:space="preserve"> -</w:t>
      </w:r>
      <w:r w:rsidR="00AF5C6B" w:rsidRPr="00704056">
        <w:rPr>
          <w:color w:val="666666"/>
          <w:sz w:val="20"/>
          <w:szCs w:val="20"/>
        </w:rPr>
        <w:t xml:space="preserve"> Secrétaire Générale du SIMV</w:t>
      </w:r>
      <w:r w:rsidR="00AF5C6B">
        <w:rPr>
          <w:color w:val="666666"/>
          <w:sz w:val="20"/>
          <w:szCs w:val="20"/>
        </w:rPr>
        <w:t xml:space="preserve">, </w:t>
      </w:r>
      <w:r w:rsidR="00AF5C6B" w:rsidRPr="00704056">
        <w:rPr>
          <w:color w:val="666666"/>
          <w:sz w:val="20"/>
          <w:szCs w:val="20"/>
        </w:rPr>
        <w:t xml:space="preserve">Philippe Sabot </w:t>
      </w:r>
      <w:r>
        <w:rPr>
          <w:color w:val="666666"/>
          <w:sz w:val="20"/>
          <w:szCs w:val="20"/>
        </w:rPr>
        <w:t xml:space="preserve">- </w:t>
      </w:r>
      <w:r w:rsidR="00AF5C6B" w:rsidRPr="00704056">
        <w:rPr>
          <w:color w:val="666666"/>
          <w:sz w:val="20"/>
          <w:szCs w:val="20"/>
        </w:rPr>
        <w:t xml:space="preserve"> </w:t>
      </w:r>
      <w:proofErr w:type="spellStart"/>
      <w:r w:rsidR="00AF5C6B" w:rsidRPr="00704056">
        <w:rPr>
          <w:color w:val="666666"/>
          <w:sz w:val="20"/>
          <w:szCs w:val="20"/>
        </w:rPr>
        <w:t>Boehringer</w:t>
      </w:r>
      <w:proofErr w:type="spellEnd"/>
      <w:r w:rsidR="00AF5C6B" w:rsidRPr="00704056">
        <w:rPr>
          <w:color w:val="666666"/>
          <w:sz w:val="20"/>
          <w:szCs w:val="20"/>
        </w:rPr>
        <w:t xml:space="preserve"> </w:t>
      </w:r>
      <w:proofErr w:type="spellStart"/>
      <w:r w:rsidR="00AF5C6B" w:rsidRPr="00704056">
        <w:rPr>
          <w:color w:val="666666"/>
          <w:sz w:val="20"/>
          <w:szCs w:val="20"/>
        </w:rPr>
        <w:t>Ingelheim</w:t>
      </w:r>
      <w:proofErr w:type="spellEnd"/>
      <w:r w:rsidR="00AF5C6B">
        <w:rPr>
          <w:color w:val="666666"/>
          <w:sz w:val="20"/>
          <w:szCs w:val="20"/>
        </w:rPr>
        <w:t xml:space="preserve">, </w:t>
      </w:r>
      <w:r w:rsidR="00AF5C6B" w:rsidRPr="00704056">
        <w:rPr>
          <w:color w:val="666666"/>
          <w:sz w:val="20"/>
          <w:szCs w:val="20"/>
        </w:rPr>
        <w:t>Jean-Louis Hunault</w:t>
      </w:r>
      <w:r>
        <w:rPr>
          <w:color w:val="666666"/>
          <w:sz w:val="20"/>
          <w:szCs w:val="20"/>
        </w:rPr>
        <w:t xml:space="preserve"> -</w:t>
      </w:r>
      <w:r w:rsidR="00AF5C6B" w:rsidRPr="00704056">
        <w:rPr>
          <w:color w:val="666666"/>
          <w:sz w:val="20"/>
          <w:szCs w:val="20"/>
        </w:rPr>
        <w:t xml:space="preserve"> Président du SIMV</w:t>
      </w:r>
      <w:r w:rsidR="00AF5C6B">
        <w:rPr>
          <w:color w:val="666666"/>
          <w:sz w:val="20"/>
          <w:szCs w:val="20"/>
        </w:rPr>
        <w:t xml:space="preserve">, </w:t>
      </w:r>
      <w:r w:rsidR="00AF5C6B" w:rsidRPr="00704056">
        <w:rPr>
          <w:color w:val="666666"/>
          <w:sz w:val="20"/>
          <w:szCs w:val="20"/>
        </w:rPr>
        <w:t>Dr Soumana DIALLO</w:t>
      </w:r>
      <w:r w:rsidR="00AF5C6B">
        <w:rPr>
          <w:color w:val="666666"/>
          <w:sz w:val="20"/>
          <w:szCs w:val="20"/>
        </w:rPr>
        <w:t xml:space="preserve"> </w:t>
      </w:r>
      <w:r w:rsidR="00AF5C6B" w:rsidRPr="00704056">
        <w:rPr>
          <w:color w:val="666666"/>
          <w:sz w:val="20"/>
          <w:szCs w:val="20"/>
        </w:rPr>
        <w:t>UEMOA</w:t>
      </w:r>
      <w:r w:rsidR="00AF5C6B">
        <w:rPr>
          <w:color w:val="666666"/>
          <w:sz w:val="20"/>
          <w:szCs w:val="20"/>
        </w:rPr>
        <w:t xml:space="preserve"> et </w:t>
      </w:r>
      <w:r w:rsidR="00AF5C6B" w:rsidRPr="00704056">
        <w:rPr>
          <w:color w:val="666666"/>
          <w:sz w:val="20"/>
          <w:szCs w:val="20"/>
        </w:rPr>
        <w:t>Catherine Lambert</w:t>
      </w:r>
      <w:r>
        <w:rPr>
          <w:color w:val="666666"/>
          <w:sz w:val="20"/>
          <w:szCs w:val="20"/>
        </w:rPr>
        <w:t xml:space="preserve"> -</w:t>
      </w:r>
      <w:bookmarkStart w:id="0" w:name="_GoBack"/>
      <w:bookmarkEnd w:id="0"/>
      <w:r w:rsidR="00AF5C6B" w:rsidRPr="00704056">
        <w:rPr>
          <w:color w:val="666666"/>
          <w:sz w:val="20"/>
          <w:szCs w:val="20"/>
        </w:rPr>
        <w:t xml:space="preserve"> Directrice adjointe de l'ANMV</w:t>
      </w:r>
      <w:r w:rsidR="009A3B69">
        <w:rPr>
          <w:color w:val="666666"/>
          <w:sz w:val="20"/>
          <w:szCs w:val="20"/>
        </w:rPr>
        <w:t>.</w:t>
      </w:r>
    </w:p>
    <w:p w:rsidR="00575A17" w:rsidRPr="00704056" w:rsidRDefault="00575A17" w:rsidP="009A3B69">
      <w:pPr>
        <w:spacing w:after="0"/>
        <w:jc w:val="both"/>
        <w:rPr>
          <w:sz w:val="20"/>
          <w:szCs w:val="20"/>
        </w:rPr>
      </w:pPr>
    </w:p>
    <w:p w:rsidR="00704056" w:rsidRPr="00704056" w:rsidRDefault="00704056" w:rsidP="00704056">
      <w:pPr>
        <w:spacing w:after="0"/>
        <w:rPr>
          <w:sz w:val="20"/>
          <w:szCs w:val="20"/>
        </w:rPr>
      </w:pPr>
    </w:p>
    <w:p w:rsidR="00704056" w:rsidRPr="00704056" w:rsidRDefault="00704056">
      <w:pPr>
        <w:rPr>
          <w:sz w:val="20"/>
          <w:szCs w:val="20"/>
        </w:rPr>
      </w:pPr>
    </w:p>
    <w:sectPr w:rsidR="00704056" w:rsidRPr="0070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56"/>
    <w:rsid w:val="0000144B"/>
    <w:rsid w:val="0000574E"/>
    <w:rsid w:val="00005C14"/>
    <w:rsid w:val="00005D1C"/>
    <w:rsid w:val="00010933"/>
    <w:rsid w:val="00010A5A"/>
    <w:rsid w:val="00014B26"/>
    <w:rsid w:val="00017077"/>
    <w:rsid w:val="00022F7C"/>
    <w:rsid w:val="00025A36"/>
    <w:rsid w:val="00025EEA"/>
    <w:rsid w:val="00034F58"/>
    <w:rsid w:val="00041061"/>
    <w:rsid w:val="00045207"/>
    <w:rsid w:val="00045A3B"/>
    <w:rsid w:val="00046528"/>
    <w:rsid w:val="00046571"/>
    <w:rsid w:val="0005239E"/>
    <w:rsid w:val="00056701"/>
    <w:rsid w:val="00057104"/>
    <w:rsid w:val="000632CC"/>
    <w:rsid w:val="00066DF9"/>
    <w:rsid w:val="00071955"/>
    <w:rsid w:val="00072966"/>
    <w:rsid w:val="00073C98"/>
    <w:rsid w:val="00076FAC"/>
    <w:rsid w:val="00087E83"/>
    <w:rsid w:val="00091680"/>
    <w:rsid w:val="00092DD4"/>
    <w:rsid w:val="000A00B9"/>
    <w:rsid w:val="000B30E9"/>
    <w:rsid w:val="000C1501"/>
    <w:rsid w:val="000C29EC"/>
    <w:rsid w:val="000C605A"/>
    <w:rsid w:val="000D03B6"/>
    <w:rsid w:val="000D11EA"/>
    <w:rsid w:val="000E582F"/>
    <w:rsid w:val="000E58BC"/>
    <w:rsid w:val="000E5F76"/>
    <w:rsid w:val="000F60A9"/>
    <w:rsid w:val="00100980"/>
    <w:rsid w:val="00100F17"/>
    <w:rsid w:val="00101885"/>
    <w:rsid w:val="001026B7"/>
    <w:rsid w:val="00110757"/>
    <w:rsid w:val="001158C3"/>
    <w:rsid w:val="0011723C"/>
    <w:rsid w:val="00117775"/>
    <w:rsid w:val="00120870"/>
    <w:rsid w:val="001235E3"/>
    <w:rsid w:val="00132345"/>
    <w:rsid w:val="001375A8"/>
    <w:rsid w:val="001402BA"/>
    <w:rsid w:val="001434CD"/>
    <w:rsid w:val="00143CCC"/>
    <w:rsid w:val="00152FAC"/>
    <w:rsid w:val="00153F8E"/>
    <w:rsid w:val="00157E0F"/>
    <w:rsid w:val="00161BA3"/>
    <w:rsid w:val="00166808"/>
    <w:rsid w:val="00171D14"/>
    <w:rsid w:val="00174379"/>
    <w:rsid w:val="00174ACC"/>
    <w:rsid w:val="001755FC"/>
    <w:rsid w:val="00175E5B"/>
    <w:rsid w:val="00176780"/>
    <w:rsid w:val="00180CC2"/>
    <w:rsid w:val="00180E7C"/>
    <w:rsid w:val="001811C3"/>
    <w:rsid w:val="001830CD"/>
    <w:rsid w:val="00183FDF"/>
    <w:rsid w:val="00184C50"/>
    <w:rsid w:val="00186FF3"/>
    <w:rsid w:val="00195DD9"/>
    <w:rsid w:val="0019724E"/>
    <w:rsid w:val="001A0BFB"/>
    <w:rsid w:val="001A1E66"/>
    <w:rsid w:val="001A3A4A"/>
    <w:rsid w:val="001C3B44"/>
    <w:rsid w:val="001D239E"/>
    <w:rsid w:val="001D5DB4"/>
    <w:rsid w:val="001D75C3"/>
    <w:rsid w:val="001E1AA5"/>
    <w:rsid w:val="001E7652"/>
    <w:rsid w:val="001F2755"/>
    <w:rsid w:val="001F3915"/>
    <w:rsid w:val="001F66CD"/>
    <w:rsid w:val="0020103F"/>
    <w:rsid w:val="00204CCB"/>
    <w:rsid w:val="00206FA4"/>
    <w:rsid w:val="00210CB9"/>
    <w:rsid w:val="002136EB"/>
    <w:rsid w:val="0022004D"/>
    <w:rsid w:val="00220A44"/>
    <w:rsid w:val="00225EB4"/>
    <w:rsid w:val="00232A60"/>
    <w:rsid w:val="00233A83"/>
    <w:rsid w:val="002349B1"/>
    <w:rsid w:val="00234AE8"/>
    <w:rsid w:val="00240E67"/>
    <w:rsid w:val="00243BF2"/>
    <w:rsid w:val="00244217"/>
    <w:rsid w:val="00245F53"/>
    <w:rsid w:val="00245F99"/>
    <w:rsid w:val="00247E77"/>
    <w:rsid w:val="00252B25"/>
    <w:rsid w:val="00254BDE"/>
    <w:rsid w:val="00256F73"/>
    <w:rsid w:val="002649C7"/>
    <w:rsid w:val="00275EA9"/>
    <w:rsid w:val="002761FF"/>
    <w:rsid w:val="00276315"/>
    <w:rsid w:val="0028021C"/>
    <w:rsid w:val="00280CAA"/>
    <w:rsid w:val="002835AC"/>
    <w:rsid w:val="0029439D"/>
    <w:rsid w:val="002946F2"/>
    <w:rsid w:val="002A15A2"/>
    <w:rsid w:val="002A4C7C"/>
    <w:rsid w:val="002A6CE2"/>
    <w:rsid w:val="002B75CB"/>
    <w:rsid w:val="002B7B21"/>
    <w:rsid w:val="002D4870"/>
    <w:rsid w:val="002D612B"/>
    <w:rsid w:val="002D6D3E"/>
    <w:rsid w:val="002E08D1"/>
    <w:rsid w:val="002E17D9"/>
    <w:rsid w:val="002E1806"/>
    <w:rsid w:val="002E5CB7"/>
    <w:rsid w:val="002F2581"/>
    <w:rsid w:val="002F2DF5"/>
    <w:rsid w:val="002F7859"/>
    <w:rsid w:val="00300A96"/>
    <w:rsid w:val="003018E4"/>
    <w:rsid w:val="0030235B"/>
    <w:rsid w:val="00302D03"/>
    <w:rsid w:val="003039CB"/>
    <w:rsid w:val="00304486"/>
    <w:rsid w:val="0031027F"/>
    <w:rsid w:val="00314518"/>
    <w:rsid w:val="00314B51"/>
    <w:rsid w:val="00315D54"/>
    <w:rsid w:val="003169C4"/>
    <w:rsid w:val="00322147"/>
    <w:rsid w:val="003243D7"/>
    <w:rsid w:val="00326984"/>
    <w:rsid w:val="003271C5"/>
    <w:rsid w:val="00330590"/>
    <w:rsid w:val="0033067B"/>
    <w:rsid w:val="003314BB"/>
    <w:rsid w:val="003369F1"/>
    <w:rsid w:val="00336D14"/>
    <w:rsid w:val="003376AD"/>
    <w:rsid w:val="003400C0"/>
    <w:rsid w:val="00340E02"/>
    <w:rsid w:val="003461F1"/>
    <w:rsid w:val="0034737E"/>
    <w:rsid w:val="00351286"/>
    <w:rsid w:val="0035172D"/>
    <w:rsid w:val="00352901"/>
    <w:rsid w:val="00354F65"/>
    <w:rsid w:val="003576C3"/>
    <w:rsid w:val="00357AAB"/>
    <w:rsid w:val="003605B7"/>
    <w:rsid w:val="00360D79"/>
    <w:rsid w:val="00361B48"/>
    <w:rsid w:val="003633FE"/>
    <w:rsid w:val="00364CBC"/>
    <w:rsid w:val="00367DFE"/>
    <w:rsid w:val="003717DC"/>
    <w:rsid w:val="00372DC3"/>
    <w:rsid w:val="003742CF"/>
    <w:rsid w:val="0037583A"/>
    <w:rsid w:val="003767F8"/>
    <w:rsid w:val="00387B69"/>
    <w:rsid w:val="00390BFA"/>
    <w:rsid w:val="003921AB"/>
    <w:rsid w:val="00397228"/>
    <w:rsid w:val="003A16D1"/>
    <w:rsid w:val="003A3735"/>
    <w:rsid w:val="003A3B6F"/>
    <w:rsid w:val="003A4DDA"/>
    <w:rsid w:val="003A565E"/>
    <w:rsid w:val="003A5C2E"/>
    <w:rsid w:val="003A7CBB"/>
    <w:rsid w:val="003C2B95"/>
    <w:rsid w:val="003D0E6A"/>
    <w:rsid w:val="003D426A"/>
    <w:rsid w:val="003D56FF"/>
    <w:rsid w:val="003D6F2B"/>
    <w:rsid w:val="003E1983"/>
    <w:rsid w:val="003E6223"/>
    <w:rsid w:val="003F10E3"/>
    <w:rsid w:val="003F390E"/>
    <w:rsid w:val="003F4AB8"/>
    <w:rsid w:val="003F7EA1"/>
    <w:rsid w:val="004139D3"/>
    <w:rsid w:val="0041518F"/>
    <w:rsid w:val="00432513"/>
    <w:rsid w:val="00436F54"/>
    <w:rsid w:val="00450F34"/>
    <w:rsid w:val="004511FA"/>
    <w:rsid w:val="0045496F"/>
    <w:rsid w:val="00464F98"/>
    <w:rsid w:val="0046573F"/>
    <w:rsid w:val="0046685C"/>
    <w:rsid w:val="00467F5F"/>
    <w:rsid w:val="004709B1"/>
    <w:rsid w:val="004773C6"/>
    <w:rsid w:val="00484747"/>
    <w:rsid w:val="00487971"/>
    <w:rsid w:val="0049111F"/>
    <w:rsid w:val="00494B1A"/>
    <w:rsid w:val="00495F3C"/>
    <w:rsid w:val="00497E31"/>
    <w:rsid w:val="004A0315"/>
    <w:rsid w:val="004A1D7F"/>
    <w:rsid w:val="004A353F"/>
    <w:rsid w:val="004A43E0"/>
    <w:rsid w:val="004A5DC8"/>
    <w:rsid w:val="004A75E9"/>
    <w:rsid w:val="004A7E95"/>
    <w:rsid w:val="004B150B"/>
    <w:rsid w:val="004B1A75"/>
    <w:rsid w:val="004B2B1C"/>
    <w:rsid w:val="004B4316"/>
    <w:rsid w:val="004B4326"/>
    <w:rsid w:val="004B6129"/>
    <w:rsid w:val="004C0C7D"/>
    <w:rsid w:val="004C3EBC"/>
    <w:rsid w:val="004C4FF2"/>
    <w:rsid w:val="004D193F"/>
    <w:rsid w:val="004D3CE7"/>
    <w:rsid w:val="004D5B86"/>
    <w:rsid w:val="004D6146"/>
    <w:rsid w:val="004D742A"/>
    <w:rsid w:val="004E4FF6"/>
    <w:rsid w:val="004F05EF"/>
    <w:rsid w:val="004F1C7A"/>
    <w:rsid w:val="004F58AE"/>
    <w:rsid w:val="005003D1"/>
    <w:rsid w:val="00500816"/>
    <w:rsid w:val="00504EA8"/>
    <w:rsid w:val="00507BA3"/>
    <w:rsid w:val="00510549"/>
    <w:rsid w:val="00512E78"/>
    <w:rsid w:val="00512F8F"/>
    <w:rsid w:val="005136DA"/>
    <w:rsid w:val="00513AC4"/>
    <w:rsid w:val="00516067"/>
    <w:rsid w:val="005174A7"/>
    <w:rsid w:val="00522B94"/>
    <w:rsid w:val="00522E48"/>
    <w:rsid w:val="00527912"/>
    <w:rsid w:val="00531DCD"/>
    <w:rsid w:val="005323D6"/>
    <w:rsid w:val="0053481A"/>
    <w:rsid w:val="00537176"/>
    <w:rsid w:val="0054172E"/>
    <w:rsid w:val="0054782C"/>
    <w:rsid w:val="005517E4"/>
    <w:rsid w:val="00557331"/>
    <w:rsid w:val="00563D43"/>
    <w:rsid w:val="00571F47"/>
    <w:rsid w:val="00572502"/>
    <w:rsid w:val="00575A17"/>
    <w:rsid w:val="0058035D"/>
    <w:rsid w:val="00580934"/>
    <w:rsid w:val="00581D8B"/>
    <w:rsid w:val="0058541F"/>
    <w:rsid w:val="00585A23"/>
    <w:rsid w:val="00586CAE"/>
    <w:rsid w:val="00593D38"/>
    <w:rsid w:val="00595318"/>
    <w:rsid w:val="00595919"/>
    <w:rsid w:val="00597C98"/>
    <w:rsid w:val="005A2F93"/>
    <w:rsid w:val="005A3D0A"/>
    <w:rsid w:val="005A7EB8"/>
    <w:rsid w:val="005B5CD9"/>
    <w:rsid w:val="005B6473"/>
    <w:rsid w:val="005B650E"/>
    <w:rsid w:val="005C2882"/>
    <w:rsid w:val="005C69C6"/>
    <w:rsid w:val="005D0F85"/>
    <w:rsid w:val="005D1341"/>
    <w:rsid w:val="005D29CB"/>
    <w:rsid w:val="005D2D5E"/>
    <w:rsid w:val="005E07F7"/>
    <w:rsid w:val="005E1A1E"/>
    <w:rsid w:val="005F3E22"/>
    <w:rsid w:val="005F3EB4"/>
    <w:rsid w:val="005F642A"/>
    <w:rsid w:val="005F6D27"/>
    <w:rsid w:val="00601179"/>
    <w:rsid w:val="0060327A"/>
    <w:rsid w:val="006041E3"/>
    <w:rsid w:val="00604B0A"/>
    <w:rsid w:val="006057F8"/>
    <w:rsid w:val="00607067"/>
    <w:rsid w:val="00613ECC"/>
    <w:rsid w:val="00620CB6"/>
    <w:rsid w:val="00623450"/>
    <w:rsid w:val="006237A4"/>
    <w:rsid w:val="00630AC4"/>
    <w:rsid w:val="00632836"/>
    <w:rsid w:val="00635AFF"/>
    <w:rsid w:val="0064205D"/>
    <w:rsid w:val="006452B0"/>
    <w:rsid w:val="00645A27"/>
    <w:rsid w:val="00651ED5"/>
    <w:rsid w:val="00653150"/>
    <w:rsid w:val="0065345B"/>
    <w:rsid w:val="00656BBB"/>
    <w:rsid w:val="00663C48"/>
    <w:rsid w:val="006655A4"/>
    <w:rsid w:val="006666B5"/>
    <w:rsid w:val="00666CCA"/>
    <w:rsid w:val="006734EC"/>
    <w:rsid w:val="00673707"/>
    <w:rsid w:val="00674D77"/>
    <w:rsid w:val="00675188"/>
    <w:rsid w:val="006757D4"/>
    <w:rsid w:val="006804E9"/>
    <w:rsid w:val="0068065D"/>
    <w:rsid w:val="0068365D"/>
    <w:rsid w:val="006856D0"/>
    <w:rsid w:val="0068759F"/>
    <w:rsid w:val="006A09BC"/>
    <w:rsid w:val="006B051C"/>
    <w:rsid w:val="006B371D"/>
    <w:rsid w:val="006B3E84"/>
    <w:rsid w:val="006B4DED"/>
    <w:rsid w:val="006B7968"/>
    <w:rsid w:val="006C1BC4"/>
    <w:rsid w:val="006C3EDC"/>
    <w:rsid w:val="006D0231"/>
    <w:rsid w:val="006D1B66"/>
    <w:rsid w:val="006D2B75"/>
    <w:rsid w:val="006D7270"/>
    <w:rsid w:val="006E2E26"/>
    <w:rsid w:val="006E3A96"/>
    <w:rsid w:val="006E6FB9"/>
    <w:rsid w:val="006F0DF3"/>
    <w:rsid w:val="006F1ACC"/>
    <w:rsid w:val="006F3099"/>
    <w:rsid w:val="006F6367"/>
    <w:rsid w:val="00702678"/>
    <w:rsid w:val="0070347F"/>
    <w:rsid w:val="00704056"/>
    <w:rsid w:val="00705674"/>
    <w:rsid w:val="0070619F"/>
    <w:rsid w:val="007065D2"/>
    <w:rsid w:val="0071400E"/>
    <w:rsid w:val="007146F0"/>
    <w:rsid w:val="007211DD"/>
    <w:rsid w:val="007216FD"/>
    <w:rsid w:val="00722E69"/>
    <w:rsid w:val="00727B0D"/>
    <w:rsid w:val="0073019F"/>
    <w:rsid w:val="00731880"/>
    <w:rsid w:val="007358D4"/>
    <w:rsid w:val="00736A14"/>
    <w:rsid w:val="00737C83"/>
    <w:rsid w:val="0074038C"/>
    <w:rsid w:val="00745227"/>
    <w:rsid w:val="00745ED0"/>
    <w:rsid w:val="007461C3"/>
    <w:rsid w:val="00754C9C"/>
    <w:rsid w:val="007560BC"/>
    <w:rsid w:val="0075620F"/>
    <w:rsid w:val="007648F6"/>
    <w:rsid w:val="00764E3E"/>
    <w:rsid w:val="00771440"/>
    <w:rsid w:val="00771FF7"/>
    <w:rsid w:val="00784070"/>
    <w:rsid w:val="00791C75"/>
    <w:rsid w:val="007926D6"/>
    <w:rsid w:val="007A2F25"/>
    <w:rsid w:val="007A52A4"/>
    <w:rsid w:val="007A69FE"/>
    <w:rsid w:val="007A6A14"/>
    <w:rsid w:val="007B0922"/>
    <w:rsid w:val="007B0E94"/>
    <w:rsid w:val="007B18E3"/>
    <w:rsid w:val="007B2BCF"/>
    <w:rsid w:val="007B38A5"/>
    <w:rsid w:val="007B39F8"/>
    <w:rsid w:val="007B5577"/>
    <w:rsid w:val="007B692A"/>
    <w:rsid w:val="007B76E3"/>
    <w:rsid w:val="007C38A8"/>
    <w:rsid w:val="007C5FA2"/>
    <w:rsid w:val="007C6BF9"/>
    <w:rsid w:val="007C6EDA"/>
    <w:rsid w:val="007D2029"/>
    <w:rsid w:val="007D64E6"/>
    <w:rsid w:val="007E3152"/>
    <w:rsid w:val="007E3C45"/>
    <w:rsid w:val="007E5248"/>
    <w:rsid w:val="007E673E"/>
    <w:rsid w:val="007E6A61"/>
    <w:rsid w:val="00802C33"/>
    <w:rsid w:val="00806F19"/>
    <w:rsid w:val="00813185"/>
    <w:rsid w:val="008169DC"/>
    <w:rsid w:val="0082255A"/>
    <w:rsid w:val="00823B27"/>
    <w:rsid w:val="00835D22"/>
    <w:rsid w:val="008367E6"/>
    <w:rsid w:val="0084489A"/>
    <w:rsid w:val="00844E33"/>
    <w:rsid w:val="00852359"/>
    <w:rsid w:val="008555AB"/>
    <w:rsid w:val="00864567"/>
    <w:rsid w:val="0086550C"/>
    <w:rsid w:val="00866AB1"/>
    <w:rsid w:val="00866F5E"/>
    <w:rsid w:val="0086709B"/>
    <w:rsid w:val="0087098A"/>
    <w:rsid w:val="00872F7D"/>
    <w:rsid w:val="00884472"/>
    <w:rsid w:val="00885AC6"/>
    <w:rsid w:val="0088627C"/>
    <w:rsid w:val="00887181"/>
    <w:rsid w:val="008939EA"/>
    <w:rsid w:val="0089619F"/>
    <w:rsid w:val="008A1058"/>
    <w:rsid w:val="008A1EE6"/>
    <w:rsid w:val="008A5228"/>
    <w:rsid w:val="008A57C0"/>
    <w:rsid w:val="008B23DA"/>
    <w:rsid w:val="008B3E24"/>
    <w:rsid w:val="008B4726"/>
    <w:rsid w:val="008C0316"/>
    <w:rsid w:val="008C3AED"/>
    <w:rsid w:val="008D0AF5"/>
    <w:rsid w:val="008D2FBD"/>
    <w:rsid w:val="008D5620"/>
    <w:rsid w:val="008E546E"/>
    <w:rsid w:val="008E6FA4"/>
    <w:rsid w:val="008E790F"/>
    <w:rsid w:val="008F1B70"/>
    <w:rsid w:val="009031DA"/>
    <w:rsid w:val="009033DA"/>
    <w:rsid w:val="0090531B"/>
    <w:rsid w:val="00920C0E"/>
    <w:rsid w:val="009265C6"/>
    <w:rsid w:val="0093382E"/>
    <w:rsid w:val="00940080"/>
    <w:rsid w:val="00945F73"/>
    <w:rsid w:val="00947534"/>
    <w:rsid w:val="00950337"/>
    <w:rsid w:val="00950D1E"/>
    <w:rsid w:val="00952105"/>
    <w:rsid w:val="0095386E"/>
    <w:rsid w:val="009547A0"/>
    <w:rsid w:val="00954A3E"/>
    <w:rsid w:val="00954C13"/>
    <w:rsid w:val="0095744E"/>
    <w:rsid w:val="0096169B"/>
    <w:rsid w:val="00962EA8"/>
    <w:rsid w:val="0096364B"/>
    <w:rsid w:val="009644E2"/>
    <w:rsid w:val="00966CBE"/>
    <w:rsid w:val="009726F3"/>
    <w:rsid w:val="009736D1"/>
    <w:rsid w:val="00976D99"/>
    <w:rsid w:val="00976F8F"/>
    <w:rsid w:val="009834AC"/>
    <w:rsid w:val="009865DF"/>
    <w:rsid w:val="00991076"/>
    <w:rsid w:val="00993D5C"/>
    <w:rsid w:val="009953E8"/>
    <w:rsid w:val="00997E09"/>
    <w:rsid w:val="00997FAA"/>
    <w:rsid w:val="009A3B69"/>
    <w:rsid w:val="009C3516"/>
    <w:rsid w:val="009C4069"/>
    <w:rsid w:val="009C65E3"/>
    <w:rsid w:val="009D1F97"/>
    <w:rsid w:val="009D3160"/>
    <w:rsid w:val="009D3339"/>
    <w:rsid w:val="009D612A"/>
    <w:rsid w:val="009D66FE"/>
    <w:rsid w:val="009E1483"/>
    <w:rsid w:val="009E4FF6"/>
    <w:rsid w:val="009E5EAB"/>
    <w:rsid w:val="009E65FB"/>
    <w:rsid w:val="009F4AD8"/>
    <w:rsid w:val="009F5261"/>
    <w:rsid w:val="00A018FB"/>
    <w:rsid w:val="00A036EC"/>
    <w:rsid w:val="00A110E4"/>
    <w:rsid w:val="00A134A2"/>
    <w:rsid w:val="00A14EFD"/>
    <w:rsid w:val="00A17B6E"/>
    <w:rsid w:val="00A17C68"/>
    <w:rsid w:val="00A227C3"/>
    <w:rsid w:val="00A22FD4"/>
    <w:rsid w:val="00A25251"/>
    <w:rsid w:val="00A26640"/>
    <w:rsid w:val="00A32CED"/>
    <w:rsid w:val="00A37900"/>
    <w:rsid w:val="00A43635"/>
    <w:rsid w:val="00A43C54"/>
    <w:rsid w:val="00A470C2"/>
    <w:rsid w:val="00A477C9"/>
    <w:rsid w:val="00A4797B"/>
    <w:rsid w:val="00A602C2"/>
    <w:rsid w:val="00A605B6"/>
    <w:rsid w:val="00A61F87"/>
    <w:rsid w:val="00A627E7"/>
    <w:rsid w:val="00A845ED"/>
    <w:rsid w:val="00A8753A"/>
    <w:rsid w:val="00A91852"/>
    <w:rsid w:val="00AA09F3"/>
    <w:rsid w:val="00AA13CB"/>
    <w:rsid w:val="00AA2140"/>
    <w:rsid w:val="00AA2162"/>
    <w:rsid w:val="00AA568C"/>
    <w:rsid w:val="00AA614A"/>
    <w:rsid w:val="00AA6908"/>
    <w:rsid w:val="00AB4B98"/>
    <w:rsid w:val="00AB61CA"/>
    <w:rsid w:val="00AC5ABF"/>
    <w:rsid w:val="00AC60CE"/>
    <w:rsid w:val="00AD160F"/>
    <w:rsid w:val="00AD1C76"/>
    <w:rsid w:val="00AD6403"/>
    <w:rsid w:val="00AE3ECC"/>
    <w:rsid w:val="00AE4C5E"/>
    <w:rsid w:val="00AF3748"/>
    <w:rsid w:val="00AF4B90"/>
    <w:rsid w:val="00AF5467"/>
    <w:rsid w:val="00AF5C6B"/>
    <w:rsid w:val="00AF7ECF"/>
    <w:rsid w:val="00B0010F"/>
    <w:rsid w:val="00B0359E"/>
    <w:rsid w:val="00B03B3E"/>
    <w:rsid w:val="00B03F9E"/>
    <w:rsid w:val="00B06841"/>
    <w:rsid w:val="00B14754"/>
    <w:rsid w:val="00B17CE1"/>
    <w:rsid w:val="00B22913"/>
    <w:rsid w:val="00B23582"/>
    <w:rsid w:val="00B27042"/>
    <w:rsid w:val="00B34786"/>
    <w:rsid w:val="00B35E41"/>
    <w:rsid w:val="00B35FD0"/>
    <w:rsid w:val="00B403AA"/>
    <w:rsid w:val="00B41803"/>
    <w:rsid w:val="00B4185F"/>
    <w:rsid w:val="00B47157"/>
    <w:rsid w:val="00B47EE9"/>
    <w:rsid w:val="00B526DD"/>
    <w:rsid w:val="00B53340"/>
    <w:rsid w:val="00B534F4"/>
    <w:rsid w:val="00B5406C"/>
    <w:rsid w:val="00B565CD"/>
    <w:rsid w:val="00B62E6B"/>
    <w:rsid w:val="00B6456D"/>
    <w:rsid w:val="00B6752F"/>
    <w:rsid w:val="00B707C3"/>
    <w:rsid w:val="00B71B09"/>
    <w:rsid w:val="00B7468E"/>
    <w:rsid w:val="00B7606C"/>
    <w:rsid w:val="00B76F5F"/>
    <w:rsid w:val="00B913C4"/>
    <w:rsid w:val="00B95B61"/>
    <w:rsid w:val="00B96D4E"/>
    <w:rsid w:val="00B97533"/>
    <w:rsid w:val="00BA0556"/>
    <w:rsid w:val="00BA0D89"/>
    <w:rsid w:val="00BB240C"/>
    <w:rsid w:val="00BC2D5A"/>
    <w:rsid w:val="00BC446D"/>
    <w:rsid w:val="00BC55AF"/>
    <w:rsid w:val="00BC5623"/>
    <w:rsid w:val="00BD283D"/>
    <w:rsid w:val="00BD3A8D"/>
    <w:rsid w:val="00BD7A30"/>
    <w:rsid w:val="00BD7C3C"/>
    <w:rsid w:val="00BE0141"/>
    <w:rsid w:val="00BE0C6D"/>
    <w:rsid w:val="00BE1365"/>
    <w:rsid w:val="00BE1A24"/>
    <w:rsid w:val="00BE2070"/>
    <w:rsid w:val="00BE5F7F"/>
    <w:rsid w:val="00BF6FEA"/>
    <w:rsid w:val="00BF79BF"/>
    <w:rsid w:val="00BF7D28"/>
    <w:rsid w:val="00C015EC"/>
    <w:rsid w:val="00C01720"/>
    <w:rsid w:val="00C0254B"/>
    <w:rsid w:val="00C07A45"/>
    <w:rsid w:val="00C10574"/>
    <w:rsid w:val="00C11215"/>
    <w:rsid w:val="00C16488"/>
    <w:rsid w:val="00C20EDD"/>
    <w:rsid w:val="00C20F06"/>
    <w:rsid w:val="00C2189D"/>
    <w:rsid w:val="00C24515"/>
    <w:rsid w:val="00C260E6"/>
    <w:rsid w:val="00C30282"/>
    <w:rsid w:val="00C31C4C"/>
    <w:rsid w:val="00C35AC3"/>
    <w:rsid w:val="00C36578"/>
    <w:rsid w:val="00C42BFB"/>
    <w:rsid w:val="00C46129"/>
    <w:rsid w:val="00C507FB"/>
    <w:rsid w:val="00C51B36"/>
    <w:rsid w:val="00C533FA"/>
    <w:rsid w:val="00C62CB7"/>
    <w:rsid w:val="00C63AA4"/>
    <w:rsid w:val="00C64E88"/>
    <w:rsid w:val="00C64FD5"/>
    <w:rsid w:val="00C670CD"/>
    <w:rsid w:val="00C70647"/>
    <w:rsid w:val="00C73238"/>
    <w:rsid w:val="00C775DE"/>
    <w:rsid w:val="00C77D42"/>
    <w:rsid w:val="00C803CB"/>
    <w:rsid w:val="00C83FF4"/>
    <w:rsid w:val="00C91E2F"/>
    <w:rsid w:val="00C932CF"/>
    <w:rsid w:val="00C94633"/>
    <w:rsid w:val="00C95471"/>
    <w:rsid w:val="00C96C44"/>
    <w:rsid w:val="00CA0106"/>
    <w:rsid w:val="00CA5566"/>
    <w:rsid w:val="00CA56C6"/>
    <w:rsid w:val="00CA5B0E"/>
    <w:rsid w:val="00CB0D71"/>
    <w:rsid w:val="00CB5B31"/>
    <w:rsid w:val="00CC0307"/>
    <w:rsid w:val="00CC4A1C"/>
    <w:rsid w:val="00CC4F38"/>
    <w:rsid w:val="00CC5AB9"/>
    <w:rsid w:val="00CC6F41"/>
    <w:rsid w:val="00CD0E63"/>
    <w:rsid w:val="00CD17F8"/>
    <w:rsid w:val="00CD18ED"/>
    <w:rsid w:val="00CD3421"/>
    <w:rsid w:val="00CD3602"/>
    <w:rsid w:val="00CD3A77"/>
    <w:rsid w:val="00CE192D"/>
    <w:rsid w:val="00CE3A47"/>
    <w:rsid w:val="00CE6BFF"/>
    <w:rsid w:val="00CF0BBA"/>
    <w:rsid w:val="00CF1601"/>
    <w:rsid w:val="00D00E56"/>
    <w:rsid w:val="00D111E6"/>
    <w:rsid w:val="00D1608C"/>
    <w:rsid w:val="00D167CF"/>
    <w:rsid w:val="00D1766D"/>
    <w:rsid w:val="00D177A3"/>
    <w:rsid w:val="00D17B8D"/>
    <w:rsid w:val="00D20383"/>
    <w:rsid w:val="00D22B68"/>
    <w:rsid w:val="00D233BF"/>
    <w:rsid w:val="00D2597F"/>
    <w:rsid w:val="00D3161E"/>
    <w:rsid w:val="00D31845"/>
    <w:rsid w:val="00D32DD8"/>
    <w:rsid w:val="00D352F0"/>
    <w:rsid w:val="00D35779"/>
    <w:rsid w:val="00D35A97"/>
    <w:rsid w:val="00D35FF1"/>
    <w:rsid w:val="00D40292"/>
    <w:rsid w:val="00D43377"/>
    <w:rsid w:val="00D5025F"/>
    <w:rsid w:val="00D503E5"/>
    <w:rsid w:val="00D50F5D"/>
    <w:rsid w:val="00D5126D"/>
    <w:rsid w:val="00D52C16"/>
    <w:rsid w:val="00D547A3"/>
    <w:rsid w:val="00D55086"/>
    <w:rsid w:val="00D668DB"/>
    <w:rsid w:val="00D70E74"/>
    <w:rsid w:val="00D71A98"/>
    <w:rsid w:val="00D71CBE"/>
    <w:rsid w:val="00D72CF8"/>
    <w:rsid w:val="00D81AA5"/>
    <w:rsid w:val="00D8362F"/>
    <w:rsid w:val="00D919FF"/>
    <w:rsid w:val="00D9255B"/>
    <w:rsid w:val="00D92CF9"/>
    <w:rsid w:val="00D9411F"/>
    <w:rsid w:val="00D96FF7"/>
    <w:rsid w:val="00D9746E"/>
    <w:rsid w:val="00DA182A"/>
    <w:rsid w:val="00DA19DA"/>
    <w:rsid w:val="00DA3B73"/>
    <w:rsid w:val="00DA6B44"/>
    <w:rsid w:val="00DB140A"/>
    <w:rsid w:val="00DB5638"/>
    <w:rsid w:val="00DB5FA7"/>
    <w:rsid w:val="00DC066A"/>
    <w:rsid w:val="00DD22A4"/>
    <w:rsid w:val="00DD2D6C"/>
    <w:rsid w:val="00DD467A"/>
    <w:rsid w:val="00DD4F2E"/>
    <w:rsid w:val="00DD54AE"/>
    <w:rsid w:val="00DD550D"/>
    <w:rsid w:val="00DE0B6E"/>
    <w:rsid w:val="00DE53D5"/>
    <w:rsid w:val="00DE740A"/>
    <w:rsid w:val="00DF117E"/>
    <w:rsid w:val="00E020A8"/>
    <w:rsid w:val="00E04ABD"/>
    <w:rsid w:val="00E05FDD"/>
    <w:rsid w:val="00E10E97"/>
    <w:rsid w:val="00E11AD6"/>
    <w:rsid w:val="00E12EC7"/>
    <w:rsid w:val="00E2321D"/>
    <w:rsid w:val="00E23322"/>
    <w:rsid w:val="00E245E1"/>
    <w:rsid w:val="00E32D6A"/>
    <w:rsid w:val="00E3720D"/>
    <w:rsid w:val="00E373CA"/>
    <w:rsid w:val="00E417C2"/>
    <w:rsid w:val="00E43423"/>
    <w:rsid w:val="00E470B5"/>
    <w:rsid w:val="00E52650"/>
    <w:rsid w:val="00E5554F"/>
    <w:rsid w:val="00E61047"/>
    <w:rsid w:val="00E61217"/>
    <w:rsid w:val="00E62128"/>
    <w:rsid w:val="00E621D2"/>
    <w:rsid w:val="00E64937"/>
    <w:rsid w:val="00E654DD"/>
    <w:rsid w:val="00E66196"/>
    <w:rsid w:val="00E674FC"/>
    <w:rsid w:val="00E70169"/>
    <w:rsid w:val="00E74CB8"/>
    <w:rsid w:val="00E8071E"/>
    <w:rsid w:val="00E819EF"/>
    <w:rsid w:val="00E8335D"/>
    <w:rsid w:val="00E8585A"/>
    <w:rsid w:val="00E90A0A"/>
    <w:rsid w:val="00E96BD1"/>
    <w:rsid w:val="00EA09F6"/>
    <w:rsid w:val="00EA700C"/>
    <w:rsid w:val="00EA76CA"/>
    <w:rsid w:val="00EB0950"/>
    <w:rsid w:val="00EB1E06"/>
    <w:rsid w:val="00EB3BD1"/>
    <w:rsid w:val="00EB3CAE"/>
    <w:rsid w:val="00EB7265"/>
    <w:rsid w:val="00EC0C7D"/>
    <w:rsid w:val="00EC4C38"/>
    <w:rsid w:val="00ED3875"/>
    <w:rsid w:val="00ED5F07"/>
    <w:rsid w:val="00ED6114"/>
    <w:rsid w:val="00EE39A8"/>
    <w:rsid w:val="00EE41D8"/>
    <w:rsid w:val="00EF19BD"/>
    <w:rsid w:val="00EF7089"/>
    <w:rsid w:val="00F01067"/>
    <w:rsid w:val="00F038C1"/>
    <w:rsid w:val="00F05766"/>
    <w:rsid w:val="00F17463"/>
    <w:rsid w:val="00F22BF8"/>
    <w:rsid w:val="00F256F5"/>
    <w:rsid w:val="00F27B00"/>
    <w:rsid w:val="00F308B0"/>
    <w:rsid w:val="00F30B4D"/>
    <w:rsid w:val="00F3295F"/>
    <w:rsid w:val="00F332F3"/>
    <w:rsid w:val="00F34AC3"/>
    <w:rsid w:val="00F3588D"/>
    <w:rsid w:val="00F41FE4"/>
    <w:rsid w:val="00F42728"/>
    <w:rsid w:val="00F43903"/>
    <w:rsid w:val="00F43A3F"/>
    <w:rsid w:val="00F521B7"/>
    <w:rsid w:val="00F54444"/>
    <w:rsid w:val="00F57347"/>
    <w:rsid w:val="00F601C9"/>
    <w:rsid w:val="00F63B24"/>
    <w:rsid w:val="00F6598D"/>
    <w:rsid w:val="00F67717"/>
    <w:rsid w:val="00F70414"/>
    <w:rsid w:val="00F72BD2"/>
    <w:rsid w:val="00F73DFF"/>
    <w:rsid w:val="00F74B39"/>
    <w:rsid w:val="00F75A98"/>
    <w:rsid w:val="00F84FD1"/>
    <w:rsid w:val="00F909DE"/>
    <w:rsid w:val="00F93423"/>
    <w:rsid w:val="00F96F09"/>
    <w:rsid w:val="00FA0CF0"/>
    <w:rsid w:val="00FA468F"/>
    <w:rsid w:val="00FA5192"/>
    <w:rsid w:val="00FA6735"/>
    <w:rsid w:val="00FA7D39"/>
    <w:rsid w:val="00FB14D3"/>
    <w:rsid w:val="00FB2D66"/>
    <w:rsid w:val="00FB5277"/>
    <w:rsid w:val="00FB76F5"/>
    <w:rsid w:val="00FC6282"/>
    <w:rsid w:val="00FC7121"/>
    <w:rsid w:val="00FD18BB"/>
    <w:rsid w:val="00FD3C29"/>
    <w:rsid w:val="00FD5759"/>
    <w:rsid w:val="00FE0DE2"/>
    <w:rsid w:val="00FE151E"/>
    <w:rsid w:val="00FE2FCD"/>
    <w:rsid w:val="00FE48E6"/>
    <w:rsid w:val="00FE7BF6"/>
    <w:rsid w:val="00FF0AE0"/>
    <w:rsid w:val="00FF1E6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2BAA"/>
  <w15:chartTrackingRefBased/>
  <w15:docId w15:val="{2F6C0DF9-F16A-4284-BA39-8902CD47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0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0405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04056"/>
    <w:rPr>
      <w:i/>
      <w:iCs/>
    </w:rPr>
  </w:style>
  <w:style w:type="character" w:customStyle="1" w:styleId="apple-converted-space">
    <w:name w:val="apple-converted-space"/>
    <w:basedOn w:val="Policepardfaut"/>
    <w:rsid w:val="0070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HUNAULT</dc:creator>
  <cp:keywords/>
  <dc:description/>
  <cp:lastModifiedBy>Accueil</cp:lastModifiedBy>
  <cp:revision>5</cp:revision>
  <dcterms:created xsi:type="dcterms:W3CDTF">2017-05-29T12:43:00Z</dcterms:created>
  <dcterms:modified xsi:type="dcterms:W3CDTF">2017-05-29T15:06:00Z</dcterms:modified>
</cp:coreProperties>
</file>